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B2C2" w14:textId="77777777" w:rsidR="001B753D" w:rsidRPr="00C07AF8" w:rsidRDefault="001B753D" w:rsidP="001B753D">
      <w:pPr>
        <w:spacing w:after="0" w:line="240" w:lineRule="auto"/>
        <w:jc w:val="center"/>
      </w:pPr>
    </w:p>
    <w:p w14:paraId="5B0490D8" w14:textId="77777777" w:rsidR="001B753D" w:rsidRPr="00C07AF8" w:rsidRDefault="001B753D" w:rsidP="001B753D">
      <w:pPr>
        <w:spacing w:after="0" w:line="240" w:lineRule="auto"/>
      </w:pPr>
      <w:r>
        <w:rPr>
          <w:noProof/>
        </w:rPr>
        <w:drawing>
          <wp:anchor distT="0" distB="0" distL="114300" distR="114300" simplePos="0" relativeHeight="251663872" behindDoc="1" locked="0" layoutInCell="1" allowOverlap="1" wp14:anchorId="34D83B78" wp14:editId="666E4BB3">
            <wp:simplePos x="0" y="0"/>
            <wp:positionH relativeFrom="margin">
              <wp:align>right</wp:align>
            </wp:positionH>
            <wp:positionV relativeFrom="page">
              <wp:posOffset>797339</wp:posOffset>
            </wp:positionV>
            <wp:extent cx="2506980" cy="1034415"/>
            <wp:effectExtent l="0" t="0" r="7620" b="0"/>
            <wp:wrapTight wrapText="bothSides">
              <wp:wrapPolygon edited="0">
                <wp:start x="13623" y="0"/>
                <wp:lineTo x="4267" y="3182"/>
                <wp:lineTo x="492" y="4773"/>
                <wp:lineTo x="492" y="8354"/>
                <wp:lineTo x="2462" y="12729"/>
                <wp:lineTo x="3283" y="12729"/>
                <wp:lineTo x="0" y="15116"/>
                <wp:lineTo x="0" y="16309"/>
                <wp:lineTo x="13623" y="19094"/>
                <wp:lineTo x="13623" y="19492"/>
                <wp:lineTo x="13951" y="21083"/>
                <wp:lineTo x="14772" y="21083"/>
                <wp:lineTo x="14936" y="19094"/>
                <wp:lineTo x="21502" y="16309"/>
                <wp:lineTo x="21502" y="15116"/>
                <wp:lineTo x="18875" y="12729"/>
                <wp:lineTo x="19860" y="12729"/>
                <wp:lineTo x="20845" y="9149"/>
                <wp:lineTo x="20845" y="3580"/>
                <wp:lineTo x="17891" y="398"/>
                <wp:lineTo x="14936" y="0"/>
                <wp:lineTo x="13623"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6980" cy="1034415"/>
                    </a:xfrm>
                    <a:prstGeom prst="rect">
                      <a:avLst/>
                    </a:prstGeom>
                  </pic:spPr>
                </pic:pic>
              </a:graphicData>
            </a:graphic>
          </wp:anchor>
        </w:drawing>
      </w:r>
    </w:p>
    <w:p w14:paraId="59359C8A" w14:textId="77777777" w:rsidR="001B753D" w:rsidRPr="00C07AF8" w:rsidRDefault="001B753D" w:rsidP="001B753D">
      <w:pPr>
        <w:spacing w:after="0" w:line="240" w:lineRule="auto"/>
        <w:jc w:val="right"/>
      </w:pPr>
    </w:p>
    <w:p w14:paraId="78C32D73" w14:textId="77777777" w:rsidR="001B753D" w:rsidRPr="00C07AF8" w:rsidRDefault="001B753D" w:rsidP="001B753D">
      <w:pPr>
        <w:spacing w:after="0" w:line="240" w:lineRule="auto"/>
        <w:jc w:val="center"/>
      </w:pPr>
    </w:p>
    <w:p w14:paraId="72B39461" w14:textId="77777777" w:rsidR="001B753D" w:rsidRPr="00C07AF8" w:rsidRDefault="001B753D" w:rsidP="001B753D">
      <w:pPr>
        <w:spacing w:after="0" w:line="240" w:lineRule="auto"/>
        <w:jc w:val="center"/>
      </w:pPr>
    </w:p>
    <w:p w14:paraId="6E5033F6" w14:textId="77777777" w:rsidR="001B753D" w:rsidRPr="00C07AF8" w:rsidRDefault="001B753D" w:rsidP="001B753D">
      <w:pPr>
        <w:spacing w:after="0" w:line="240" w:lineRule="auto"/>
        <w:jc w:val="center"/>
      </w:pPr>
    </w:p>
    <w:p w14:paraId="15E665C5" w14:textId="77777777" w:rsidR="001B753D" w:rsidRPr="00C07AF8" w:rsidRDefault="001B753D" w:rsidP="001B753D">
      <w:pPr>
        <w:spacing w:after="0" w:line="240" w:lineRule="auto"/>
        <w:jc w:val="center"/>
      </w:pPr>
    </w:p>
    <w:p w14:paraId="42DB04B7" w14:textId="77777777" w:rsidR="001B753D" w:rsidRPr="00C07AF8" w:rsidRDefault="001B753D" w:rsidP="001B753D">
      <w:pPr>
        <w:spacing w:after="0" w:line="240" w:lineRule="auto"/>
        <w:jc w:val="center"/>
      </w:pPr>
    </w:p>
    <w:p w14:paraId="6750CBA0" w14:textId="77777777" w:rsidR="001B753D" w:rsidRPr="00C07AF8" w:rsidRDefault="001B753D" w:rsidP="001B753D">
      <w:pPr>
        <w:spacing w:after="0" w:line="240" w:lineRule="auto"/>
        <w:jc w:val="center"/>
      </w:pPr>
    </w:p>
    <w:p w14:paraId="21A0AF97" w14:textId="77777777" w:rsidR="001B753D" w:rsidRDefault="001B753D" w:rsidP="001B753D">
      <w:pPr>
        <w:spacing w:after="0" w:line="240" w:lineRule="auto"/>
        <w:jc w:val="center"/>
        <w:rPr>
          <w:sz w:val="56"/>
          <w:szCs w:val="56"/>
        </w:rPr>
      </w:pPr>
    </w:p>
    <w:p w14:paraId="2C7CEE00" w14:textId="77777777" w:rsidR="001B753D" w:rsidRPr="00C07AF8" w:rsidRDefault="001B753D" w:rsidP="001B753D">
      <w:pPr>
        <w:spacing w:after="0" w:line="240" w:lineRule="auto"/>
        <w:jc w:val="center"/>
        <w:rPr>
          <w:sz w:val="56"/>
          <w:szCs w:val="56"/>
        </w:rPr>
      </w:pPr>
    </w:p>
    <w:p w14:paraId="4FC34E0A" w14:textId="48A54103" w:rsidR="001B753D" w:rsidRDefault="001B753D" w:rsidP="001B753D">
      <w:pPr>
        <w:spacing w:after="0" w:line="240" w:lineRule="auto"/>
        <w:jc w:val="center"/>
        <w:rPr>
          <w:sz w:val="56"/>
          <w:szCs w:val="56"/>
        </w:rPr>
      </w:pPr>
      <w:r>
        <w:rPr>
          <w:sz w:val="56"/>
          <w:szCs w:val="56"/>
        </w:rPr>
        <w:t>Knuckey Lagoon Recreation Reserve</w:t>
      </w:r>
    </w:p>
    <w:p w14:paraId="1295BFE2" w14:textId="77777777" w:rsidR="001B753D" w:rsidRPr="00C07AF8" w:rsidRDefault="001B753D" w:rsidP="001B753D">
      <w:pPr>
        <w:spacing w:after="0" w:line="240" w:lineRule="auto"/>
        <w:jc w:val="center"/>
      </w:pPr>
      <w:r>
        <w:rPr>
          <w:sz w:val="56"/>
          <w:szCs w:val="56"/>
        </w:rPr>
        <w:t>Management Committee Meeting</w:t>
      </w:r>
    </w:p>
    <w:p w14:paraId="15EF0A4F" w14:textId="77777777" w:rsidR="001B753D" w:rsidRDefault="001B753D" w:rsidP="001B753D">
      <w:pPr>
        <w:spacing w:after="0" w:line="240" w:lineRule="auto"/>
        <w:jc w:val="center"/>
        <w:rPr>
          <w:b/>
          <w:sz w:val="40"/>
          <w:szCs w:val="40"/>
        </w:rPr>
      </w:pPr>
    </w:p>
    <w:p w14:paraId="0E6B3DF0" w14:textId="77777777" w:rsidR="001B753D" w:rsidRPr="00C07AF8" w:rsidRDefault="001B753D" w:rsidP="001B753D">
      <w:pPr>
        <w:spacing w:after="0" w:line="240" w:lineRule="auto"/>
        <w:jc w:val="center"/>
        <w:rPr>
          <w:b/>
          <w:sz w:val="40"/>
          <w:szCs w:val="40"/>
        </w:rPr>
      </w:pPr>
      <w:r>
        <w:rPr>
          <w:b/>
          <w:sz w:val="40"/>
          <w:szCs w:val="40"/>
        </w:rPr>
        <w:t>MINUTES</w:t>
      </w:r>
    </w:p>
    <w:p w14:paraId="4333CD5F" w14:textId="79303E17" w:rsidR="001B753D" w:rsidRPr="00C07AF8" w:rsidRDefault="0063491B" w:rsidP="001B753D">
      <w:pPr>
        <w:spacing w:after="0" w:line="240" w:lineRule="auto"/>
        <w:jc w:val="center"/>
        <w:rPr>
          <w:b/>
          <w:sz w:val="40"/>
          <w:szCs w:val="40"/>
        </w:rPr>
      </w:pPr>
      <w:r>
        <w:rPr>
          <w:b/>
          <w:sz w:val="40"/>
          <w:szCs w:val="40"/>
        </w:rPr>
        <w:t>Thursday</w:t>
      </w:r>
      <w:r w:rsidR="001B753D" w:rsidRPr="00C07AF8">
        <w:rPr>
          <w:b/>
          <w:sz w:val="40"/>
          <w:szCs w:val="40"/>
        </w:rPr>
        <w:t xml:space="preserve"> </w:t>
      </w:r>
      <w:sdt>
        <w:sdtPr>
          <w:rPr>
            <w:b/>
            <w:sz w:val="40"/>
            <w:szCs w:val="40"/>
          </w:rPr>
          <w:alias w:val="Meeting Date"/>
          <w:tag w:val="Meeting_x0020_Date"/>
          <w:id w:val="322546390"/>
          <w:placeholder>
            <w:docPart w:val="444CDBE424AC40FFAD35C130D7D3A94E"/>
          </w:placeholder>
          <w:dataBinding w:prefixMappings="xmlns:ns0='http://schemas.microsoft.com/office/2006/metadata/properties' xmlns:ns1='http://www.w3.org/2001/XMLSchema-instance' xmlns:ns2='http://schemas.microsoft.com/office/infopath/2007/PartnerControls' xmlns:ns3='5943ff26-97aa-4600-b475-eabe022bf54a' " w:xpath="/ns0:properties[1]/documentManagement[1]/ns3:Meeting_x0020_Date[1]" w:storeItemID="{021832D1-CEA4-4783-9F0D-D716A6E2B8A1}"/>
          <w:date w:fullDate="2023-02-02T00:00:00Z">
            <w:dateFormat w:val="d/MM/yyyy"/>
            <w:lid w:val="en-AU"/>
            <w:storeMappedDataAs w:val="dateTime"/>
            <w:calendar w:val="gregorian"/>
          </w:date>
        </w:sdtPr>
        <w:sdtContent>
          <w:r>
            <w:rPr>
              <w:b/>
              <w:sz w:val="40"/>
              <w:szCs w:val="40"/>
            </w:rPr>
            <w:t>2/02/2023</w:t>
          </w:r>
        </w:sdtContent>
      </w:sdt>
    </w:p>
    <w:p w14:paraId="355A7D4B" w14:textId="77777777" w:rsidR="001B753D" w:rsidRPr="00C07AF8" w:rsidRDefault="001B753D" w:rsidP="001B753D">
      <w:pPr>
        <w:spacing w:after="0" w:line="240" w:lineRule="auto"/>
        <w:jc w:val="center"/>
        <w:rPr>
          <w:b/>
          <w:sz w:val="40"/>
          <w:szCs w:val="40"/>
        </w:rPr>
      </w:pPr>
    </w:p>
    <w:p w14:paraId="6B858088" w14:textId="77777777" w:rsidR="001B753D" w:rsidRPr="00C07AF8" w:rsidRDefault="001B753D" w:rsidP="001B753D">
      <w:pPr>
        <w:spacing w:after="0" w:line="240" w:lineRule="auto"/>
        <w:jc w:val="center"/>
        <w:rPr>
          <w:b/>
          <w:sz w:val="40"/>
          <w:szCs w:val="40"/>
        </w:rPr>
      </w:pPr>
    </w:p>
    <w:p w14:paraId="7BA0DCE2" w14:textId="6D930B30" w:rsidR="001B753D" w:rsidRPr="00C07AF8" w:rsidRDefault="001B753D" w:rsidP="001B753D">
      <w:pPr>
        <w:spacing w:after="0" w:line="240" w:lineRule="auto"/>
        <w:jc w:val="center"/>
        <w:rPr>
          <w:sz w:val="32"/>
        </w:rPr>
      </w:pPr>
      <w:r w:rsidRPr="00C07AF8">
        <w:rPr>
          <w:sz w:val="32"/>
        </w:rPr>
        <w:t>Meeting held commencing</w:t>
      </w:r>
      <w:r>
        <w:rPr>
          <w:sz w:val="32"/>
        </w:rPr>
        <w:t xml:space="preserve"> 5:</w:t>
      </w:r>
      <w:r w:rsidR="007A57BD">
        <w:rPr>
          <w:sz w:val="32"/>
        </w:rPr>
        <w:t>4</w:t>
      </w:r>
      <w:r>
        <w:rPr>
          <w:sz w:val="32"/>
        </w:rPr>
        <w:t>5</w:t>
      </w:r>
      <w:r w:rsidRPr="00C07AF8">
        <w:rPr>
          <w:sz w:val="32"/>
        </w:rPr>
        <w:t>pm</w:t>
      </w:r>
    </w:p>
    <w:p w14:paraId="69C5CD52" w14:textId="7FC96B41" w:rsidR="001B753D" w:rsidRPr="00C07AF8" w:rsidRDefault="001B753D" w:rsidP="007A57BD">
      <w:pPr>
        <w:spacing w:after="0" w:line="240" w:lineRule="auto"/>
        <w:jc w:val="center"/>
        <w:rPr>
          <w:sz w:val="32"/>
        </w:rPr>
      </w:pPr>
      <w:r w:rsidRPr="00C07AF8">
        <w:rPr>
          <w:sz w:val="32"/>
        </w:rPr>
        <w:t xml:space="preserve">at </w:t>
      </w:r>
      <w:r w:rsidR="0063491B">
        <w:rPr>
          <w:sz w:val="32"/>
        </w:rPr>
        <w:t>Knuckey Lagoon Recreation Reserve</w:t>
      </w:r>
    </w:p>
    <w:p w14:paraId="6462A6BE" w14:textId="77777777" w:rsidR="001B753D" w:rsidRPr="00C07AF8" w:rsidRDefault="001B753D" w:rsidP="001B753D">
      <w:pPr>
        <w:spacing w:after="0" w:line="240" w:lineRule="auto"/>
        <w:jc w:val="center"/>
      </w:pPr>
    </w:p>
    <w:p w14:paraId="37A3ACB4" w14:textId="77777777" w:rsidR="001B753D" w:rsidRDefault="001B753D" w:rsidP="001B753D">
      <w:pPr>
        <w:spacing w:after="0" w:line="240" w:lineRule="auto"/>
        <w:jc w:val="center"/>
      </w:pPr>
    </w:p>
    <w:p w14:paraId="1D253B87" w14:textId="77777777" w:rsidR="001B753D" w:rsidRDefault="001B753D" w:rsidP="001B753D">
      <w:pPr>
        <w:spacing w:after="0" w:line="240" w:lineRule="auto"/>
        <w:jc w:val="center"/>
      </w:pPr>
    </w:p>
    <w:p w14:paraId="38695E1E" w14:textId="77777777" w:rsidR="001B753D" w:rsidRDefault="001B753D" w:rsidP="001B753D">
      <w:pPr>
        <w:spacing w:after="0" w:line="240" w:lineRule="auto"/>
        <w:jc w:val="center"/>
      </w:pPr>
    </w:p>
    <w:p w14:paraId="3D4C87F4" w14:textId="2FC48AAB" w:rsidR="001B753D" w:rsidRDefault="001B753D" w:rsidP="001B753D">
      <w:pPr>
        <w:spacing w:after="0" w:line="240" w:lineRule="auto"/>
        <w:jc w:val="center"/>
        <w:rPr>
          <w:b/>
        </w:rPr>
      </w:pPr>
      <w:r>
        <w:rPr>
          <w:b/>
        </w:rPr>
        <w:t xml:space="preserve">Kate Townsend, </w:t>
      </w:r>
      <w:r w:rsidR="0080337E">
        <w:rPr>
          <w:b/>
        </w:rPr>
        <w:t>Sport and Recreation Officer</w:t>
      </w:r>
    </w:p>
    <w:p w14:paraId="3C087A6D" w14:textId="77777777" w:rsidR="001B753D" w:rsidRDefault="001B753D" w:rsidP="001B753D">
      <w:pPr>
        <w:spacing w:after="0" w:line="240" w:lineRule="auto"/>
        <w:jc w:val="center"/>
        <w:rPr>
          <w:b/>
        </w:rPr>
      </w:pPr>
    </w:p>
    <w:p w14:paraId="2C4D78D2" w14:textId="77777777" w:rsidR="001B753D" w:rsidRDefault="001B753D" w:rsidP="001B753D">
      <w:pPr>
        <w:spacing w:after="0" w:line="240" w:lineRule="auto"/>
        <w:jc w:val="center"/>
        <w:rPr>
          <w:b/>
        </w:rPr>
      </w:pPr>
    </w:p>
    <w:p w14:paraId="3320E63C" w14:textId="77777777" w:rsidR="001B753D" w:rsidRPr="00C07AF8" w:rsidRDefault="001B753D" w:rsidP="001B753D">
      <w:pPr>
        <w:spacing w:after="0" w:line="240" w:lineRule="auto"/>
        <w:jc w:val="center"/>
      </w:pPr>
    </w:p>
    <w:p w14:paraId="2904D5E0" w14:textId="5824B640" w:rsidR="001B753D" w:rsidRDefault="001B753D" w:rsidP="00CF0317">
      <w:pPr>
        <w:rPr>
          <w:b/>
          <w:color w:val="A6A6A6" w:themeColor="background1" w:themeShade="A6"/>
          <w:sz w:val="48"/>
        </w:rPr>
      </w:pPr>
      <w:r>
        <w:rPr>
          <w:b/>
          <w:color w:val="A6A6A6" w:themeColor="background1" w:themeShade="A6"/>
          <w:sz w:val="48"/>
        </w:rPr>
        <w:br w:type="page"/>
      </w:r>
    </w:p>
    <w:p w14:paraId="063101B6" w14:textId="583CA14C" w:rsidR="00910D37" w:rsidRPr="00373998" w:rsidRDefault="00910D37" w:rsidP="00A417F6">
      <w:pPr>
        <w:jc w:val="right"/>
        <w:rPr>
          <w:b/>
          <w:color w:val="A6A6A6" w:themeColor="background1" w:themeShade="A6"/>
          <w:sz w:val="48"/>
        </w:rPr>
      </w:pPr>
      <w:r>
        <w:rPr>
          <w:noProof/>
          <w:lang w:eastAsia="en-AU"/>
        </w:rPr>
        <w:lastRenderedPageBreak/>
        <w:drawing>
          <wp:anchor distT="0" distB="0" distL="114300" distR="114300" simplePos="0" relativeHeight="251658240" behindDoc="1" locked="0" layoutInCell="1" allowOverlap="1" wp14:anchorId="59FA85D0" wp14:editId="7AEC6FB9">
            <wp:simplePos x="0" y="0"/>
            <wp:positionH relativeFrom="column">
              <wp:posOffset>0</wp:posOffset>
            </wp:positionH>
            <wp:positionV relativeFrom="paragraph">
              <wp:posOffset>0</wp:posOffset>
            </wp:positionV>
            <wp:extent cx="773430" cy="813435"/>
            <wp:effectExtent l="0" t="0" r="7620" b="5715"/>
            <wp:wrapThrough wrapText="bothSides">
              <wp:wrapPolygon edited="0">
                <wp:start x="0" y="0"/>
                <wp:lineTo x="0" y="21246"/>
                <wp:lineTo x="21281" y="21246"/>
                <wp:lineTo x="2128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Logo_Landscape_RGB.jpg"/>
                    <pic:cNvPicPr/>
                  </pic:nvPicPr>
                  <pic:blipFill rotWithShape="1">
                    <a:blip r:embed="rId9" cstate="print">
                      <a:extLst>
                        <a:ext uri="{28A0092B-C50C-407E-A947-70E740481C1C}">
                          <a14:useLocalDpi xmlns:a14="http://schemas.microsoft.com/office/drawing/2010/main" val="0"/>
                        </a:ext>
                      </a:extLst>
                    </a:blip>
                    <a:srcRect l="69803" r="3318" b="31733"/>
                    <a:stretch/>
                  </pic:blipFill>
                  <pic:spPr bwMode="auto">
                    <a:xfrm>
                      <a:off x="0" y="0"/>
                      <a:ext cx="773430" cy="813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163D">
        <w:rPr>
          <w:b/>
          <w:color w:val="A6A6A6" w:themeColor="background1" w:themeShade="A6"/>
          <w:sz w:val="48"/>
        </w:rPr>
        <w:t xml:space="preserve"> </w:t>
      </w:r>
      <w:r w:rsidR="00321CAD">
        <w:rPr>
          <w:b/>
          <w:color w:val="A6A6A6" w:themeColor="background1" w:themeShade="A6"/>
          <w:sz w:val="48"/>
        </w:rPr>
        <w:t>MINUTES</w:t>
      </w:r>
    </w:p>
    <w:p w14:paraId="211B58D8" w14:textId="77777777" w:rsidR="00F72EA5" w:rsidRDefault="00373998" w:rsidP="00F72EA5">
      <w:r>
        <w:rPr>
          <w:noProof/>
          <w:lang w:eastAsia="en-AU"/>
        </w:rPr>
        <mc:AlternateContent>
          <mc:Choice Requires="wps">
            <w:drawing>
              <wp:anchor distT="0" distB="0" distL="114300" distR="114300" simplePos="0" relativeHeight="251658241" behindDoc="0" locked="0" layoutInCell="1" allowOverlap="1" wp14:anchorId="5B871360" wp14:editId="67FF3DC9">
                <wp:simplePos x="0" y="0"/>
                <wp:positionH relativeFrom="column">
                  <wp:posOffset>2723103</wp:posOffset>
                </wp:positionH>
                <wp:positionV relativeFrom="paragraph">
                  <wp:posOffset>24765</wp:posOffset>
                </wp:positionV>
                <wp:extent cx="3074796"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3074796" cy="0"/>
                        </a:xfrm>
                        <a:prstGeom prst="line">
                          <a:avLst/>
                        </a:prstGeom>
                        <a:ln w="19050">
                          <a:solidFill>
                            <a:srgbClr val="0084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DCB06"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4.4pt,1.95pt" to="45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" strokecolor="#00843d" strokeweight="1.5pt">
                <v:stroke joinstyle="miter"/>
              </v:line>
            </w:pict>
          </mc:Fallback>
        </mc:AlternateContent>
      </w:r>
    </w:p>
    <w:p w14:paraId="312C1303" w14:textId="77777777" w:rsidR="004A4327" w:rsidRDefault="004A4327" w:rsidP="005B49D4">
      <w:pPr>
        <w:jc w:val="right"/>
      </w:pPr>
    </w:p>
    <w:p w14:paraId="02E22AF1" w14:textId="618C7579" w:rsidR="004A4327" w:rsidRPr="00373998" w:rsidRDefault="004104B5" w:rsidP="005B49D4">
      <w:pPr>
        <w:rPr>
          <w:rFonts w:ascii="Calibri Light" w:hAnsi="Calibri Light"/>
          <w:color w:val="00843D"/>
          <w:sz w:val="40"/>
        </w:rPr>
      </w:pPr>
      <w:r>
        <w:rPr>
          <w:rFonts w:ascii="Calibri Light" w:hAnsi="Calibri Light"/>
          <w:color w:val="00843D"/>
          <w:sz w:val="40"/>
        </w:rPr>
        <w:t>Knuckey Lagoon</w:t>
      </w:r>
      <w:r w:rsidR="0046003F">
        <w:rPr>
          <w:rFonts w:ascii="Calibri Light" w:hAnsi="Calibri Light"/>
          <w:color w:val="00843D"/>
          <w:sz w:val="40"/>
        </w:rPr>
        <w:t xml:space="preserve"> Reserve </w:t>
      </w:r>
      <w:r w:rsidR="0000382D">
        <w:rPr>
          <w:rFonts w:ascii="Calibri Light" w:hAnsi="Calibri Light"/>
          <w:color w:val="00843D"/>
          <w:sz w:val="40"/>
        </w:rPr>
        <w:t>Committee</w:t>
      </w:r>
      <w:r w:rsidR="00750F88">
        <w:rPr>
          <w:rFonts w:ascii="Calibri Light" w:hAnsi="Calibri Light"/>
          <w:color w:val="00843D"/>
          <w:sz w:val="40"/>
        </w:rPr>
        <w:t xml:space="preserve"> M</w:t>
      </w:r>
      <w:r w:rsidR="00A6082E">
        <w:rPr>
          <w:rFonts w:ascii="Calibri Light" w:hAnsi="Calibri Light"/>
          <w:color w:val="00843D"/>
          <w:sz w:val="40"/>
        </w:rPr>
        <w:t>eeting</w:t>
      </w:r>
    </w:p>
    <w:p w14:paraId="399612A7" w14:textId="0787C2AD" w:rsidR="00373998" w:rsidRPr="00373998" w:rsidRDefault="00321CAD" w:rsidP="00373998">
      <w:pPr>
        <w:tabs>
          <w:tab w:val="right" w:pos="9000"/>
        </w:tabs>
        <w:spacing w:after="0" w:line="240" w:lineRule="auto"/>
        <w:rPr>
          <w:sz w:val="24"/>
        </w:rPr>
      </w:pPr>
      <w:r>
        <w:rPr>
          <w:b/>
          <w:sz w:val="24"/>
        </w:rPr>
        <w:t>H</w:t>
      </w:r>
      <w:r w:rsidR="00373998" w:rsidRPr="00373998">
        <w:rPr>
          <w:b/>
          <w:sz w:val="24"/>
        </w:rPr>
        <w:t xml:space="preserve">eld </w:t>
      </w:r>
      <w:r w:rsidR="00D3279E">
        <w:rPr>
          <w:b/>
          <w:sz w:val="24"/>
        </w:rPr>
        <w:t xml:space="preserve">in the </w:t>
      </w:r>
      <w:r w:rsidR="0063491B">
        <w:rPr>
          <w:b/>
          <w:sz w:val="24"/>
        </w:rPr>
        <w:t>Knuckey Lagoon Recreation Reserve</w:t>
      </w:r>
    </w:p>
    <w:p w14:paraId="4D5665DD" w14:textId="70B2B401" w:rsidR="00373998" w:rsidRPr="00373998" w:rsidRDefault="00D3279E" w:rsidP="002607A4">
      <w:pPr>
        <w:tabs>
          <w:tab w:val="right" w:pos="9000"/>
        </w:tabs>
        <w:spacing w:after="0" w:line="240" w:lineRule="auto"/>
        <w:ind w:left="9000" w:hanging="9000"/>
        <w:rPr>
          <w:sz w:val="24"/>
        </w:rPr>
      </w:pPr>
      <w:r>
        <w:rPr>
          <w:b/>
          <w:sz w:val="24"/>
        </w:rPr>
        <w:t>o</w:t>
      </w:r>
      <w:r w:rsidR="00373998" w:rsidRPr="00373998">
        <w:rPr>
          <w:b/>
          <w:sz w:val="24"/>
        </w:rPr>
        <w:t xml:space="preserve">n </w:t>
      </w:r>
      <w:r w:rsidR="004315C3">
        <w:rPr>
          <w:b/>
          <w:sz w:val="24"/>
        </w:rPr>
        <w:t xml:space="preserve">Thursday </w:t>
      </w:r>
      <w:r w:rsidR="0063491B">
        <w:rPr>
          <w:b/>
          <w:sz w:val="24"/>
        </w:rPr>
        <w:t>02 February 2023</w:t>
      </w:r>
      <w:r w:rsidR="00750F88">
        <w:rPr>
          <w:b/>
          <w:sz w:val="24"/>
        </w:rPr>
        <w:t xml:space="preserve"> at </w:t>
      </w:r>
      <w:r w:rsidR="0000382D">
        <w:rPr>
          <w:b/>
          <w:sz w:val="24"/>
        </w:rPr>
        <w:t>5</w:t>
      </w:r>
      <w:r w:rsidR="003263E5">
        <w:rPr>
          <w:b/>
          <w:sz w:val="24"/>
        </w:rPr>
        <w:t>:</w:t>
      </w:r>
      <w:r w:rsidR="00064AFB">
        <w:rPr>
          <w:b/>
          <w:sz w:val="24"/>
        </w:rPr>
        <w:t>45</w:t>
      </w:r>
      <w:r w:rsidR="00750F88">
        <w:rPr>
          <w:b/>
          <w:sz w:val="24"/>
        </w:rPr>
        <w:t>pm</w:t>
      </w:r>
      <w:r w:rsidR="00373998">
        <w:rPr>
          <w:b/>
          <w:sz w:val="24"/>
        </w:rPr>
        <w:tab/>
      </w:r>
    </w:p>
    <w:p w14:paraId="068EADEC" w14:textId="77777777" w:rsidR="00373998" w:rsidRPr="00764F59" w:rsidRDefault="00373998" w:rsidP="00373998">
      <w:pPr>
        <w:rPr>
          <w:rFonts w:cs="Arial"/>
          <w:color w:val="00843D"/>
          <w:sz w:val="28"/>
          <w:szCs w:val="24"/>
        </w:rPr>
      </w:pPr>
      <w:r w:rsidRPr="00764F59">
        <w:rPr>
          <w:rFonts w:cs="Arial"/>
          <w:noProof/>
          <w:color w:val="00843D"/>
          <w:sz w:val="28"/>
          <w:szCs w:val="24"/>
        </w:rPr>
        <mc:AlternateContent>
          <mc:Choice Requires="wps">
            <w:drawing>
              <wp:anchor distT="0" distB="0" distL="114300" distR="114300" simplePos="0" relativeHeight="251658242" behindDoc="0" locked="0" layoutInCell="1" allowOverlap="1" wp14:anchorId="45F24826" wp14:editId="7AC6A481">
                <wp:simplePos x="0" y="0"/>
                <wp:positionH relativeFrom="column">
                  <wp:posOffset>0</wp:posOffset>
                </wp:positionH>
                <wp:positionV relativeFrom="paragraph">
                  <wp:posOffset>175155</wp:posOffset>
                </wp:positionV>
                <wp:extent cx="5667270"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5667270" cy="0"/>
                        </a:xfrm>
                        <a:prstGeom prst="line">
                          <a:avLst/>
                        </a:prstGeom>
                        <a:ln w="19050">
                          <a:solidFill>
                            <a:srgbClr val="0084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0D628B" id="Straight Connector 4"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8pt" to="446.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" strokecolor="#00843d" strokeweight="1.5pt">
                <v:stroke joinstyle="miter"/>
              </v:line>
            </w:pict>
          </mc:Fallback>
        </mc:AlternateContent>
      </w:r>
    </w:p>
    <w:p w14:paraId="2AB2FA06" w14:textId="77777777" w:rsidR="00F72EA5" w:rsidRDefault="00184906" w:rsidP="001A1BB7">
      <w:pPr>
        <w:pStyle w:val="ListParagraph"/>
        <w:numPr>
          <w:ilvl w:val="0"/>
          <w:numId w:val="2"/>
        </w:numPr>
        <w:spacing w:after="240" w:line="240" w:lineRule="auto"/>
        <w:ind w:left="720"/>
        <w:contextualSpacing w:val="0"/>
        <w:rPr>
          <w:rFonts w:cs="Arial"/>
          <w:color w:val="00843D"/>
          <w:sz w:val="28"/>
          <w:szCs w:val="24"/>
        </w:rPr>
      </w:pPr>
      <w:r w:rsidRPr="00184906">
        <w:rPr>
          <w:rFonts w:cs="Arial"/>
          <w:color w:val="00843D"/>
          <w:sz w:val="28"/>
          <w:szCs w:val="24"/>
        </w:rPr>
        <w:t>Open</w:t>
      </w:r>
      <w:r>
        <w:rPr>
          <w:rFonts w:cs="Arial"/>
          <w:color w:val="00843D"/>
          <w:sz w:val="28"/>
          <w:szCs w:val="24"/>
        </w:rPr>
        <w:t>ing</w:t>
      </w:r>
      <w:r w:rsidRPr="00184906">
        <w:rPr>
          <w:rFonts w:cs="Arial"/>
          <w:color w:val="00843D"/>
          <w:sz w:val="28"/>
          <w:szCs w:val="24"/>
        </w:rPr>
        <w:t xml:space="preserve"> of Meeting</w:t>
      </w:r>
    </w:p>
    <w:p w14:paraId="2F2E7001" w14:textId="7A341241" w:rsidR="0001027A" w:rsidRDefault="00AA0F6B" w:rsidP="001A1BB7">
      <w:pPr>
        <w:pStyle w:val="ListParagraph"/>
        <w:spacing w:after="240" w:line="240" w:lineRule="auto"/>
        <w:contextualSpacing w:val="0"/>
        <w:rPr>
          <w:rFonts w:cs="Arial"/>
          <w:color w:val="000000" w:themeColor="text1"/>
          <w:sz w:val="24"/>
          <w:szCs w:val="24"/>
        </w:rPr>
      </w:pPr>
      <w:r>
        <w:rPr>
          <w:rFonts w:cs="Arial"/>
          <w:color w:val="000000" w:themeColor="text1"/>
          <w:sz w:val="24"/>
          <w:szCs w:val="24"/>
        </w:rPr>
        <w:t>5.45</w:t>
      </w:r>
      <w:r w:rsidR="00CE5045">
        <w:rPr>
          <w:rFonts w:cs="Arial"/>
          <w:color w:val="000000" w:themeColor="text1"/>
          <w:sz w:val="24"/>
          <w:szCs w:val="24"/>
        </w:rPr>
        <w:t>pm</w:t>
      </w:r>
    </w:p>
    <w:p w14:paraId="11E5CCD4" w14:textId="1BF2C5B6" w:rsidR="00064AFB" w:rsidRDefault="00064AFB" w:rsidP="001A1BB7">
      <w:pPr>
        <w:pStyle w:val="ListParagraph"/>
        <w:numPr>
          <w:ilvl w:val="0"/>
          <w:numId w:val="2"/>
        </w:numPr>
        <w:tabs>
          <w:tab w:val="left" w:pos="720"/>
        </w:tabs>
        <w:spacing w:after="240" w:line="240" w:lineRule="auto"/>
        <w:ind w:left="720"/>
        <w:contextualSpacing w:val="0"/>
        <w:rPr>
          <w:rFonts w:cs="Arial"/>
          <w:color w:val="00843D"/>
          <w:sz w:val="28"/>
          <w:szCs w:val="24"/>
        </w:rPr>
      </w:pPr>
      <w:r>
        <w:rPr>
          <w:rFonts w:cs="Arial"/>
          <w:color w:val="00843D"/>
          <w:sz w:val="28"/>
          <w:szCs w:val="24"/>
        </w:rPr>
        <w:t xml:space="preserve">Acknowledgement of Traditional Owners </w:t>
      </w:r>
    </w:p>
    <w:p w14:paraId="238B9634" w14:textId="40EE52A8" w:rsidR="00184906" w:rsidRDefault="00184906" w:rsidP="001A1BB7">
      <w:pPr>
        <w:pStyle w:val="ListParagraph"/>
        <w:numPr>
          <w:ilvl w:val="0"/>
          <w:numId w:val="2"/>
        </w:numPr>
        <w:tabs>
          <w:tab w:val="left" w:pos="720"/>
        </w:tabs>
        <w:spacing w:after="240" w:line="240" w:lineRule="auto"/>
        <w:ind w:left="720"/>
        <w:contextualSpacing w:val="0"/>
        <w:rPr>
          <w:rFonts w:cs="Arial"/>
          <w:color w:val="00843D"/>
          <w:sz w:val="28"/>
          <w:szCs w:val="24"/>
        </w:rPr>
      </w:pPr>
      <w:r>
        <w:rPr>
          <w:rFonts w:cs="Arial"/>
          <w:color w:val="00843D"/>
          <w:sz w:val="28"/>
          <w:szCs w:val="24"/>
        </w:rPr>
        <w:t>Attendees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77"/>
      </w:tblGrid>
      <w:tr w:rsidR="0063491B" w14:paraId="77FEEDA0" w14:textId="77777777" w:rsidTr="0063491B">
        <w:tc>
          <w:tcPr>
            <w:tcW w:w="3969" w:type="dxa"/>
          </w:tcPr>
          <w:p w14:paraId="10A96C55" w14:textId="352BA900" w:rsidR="0063491B" w:rsidRDefault="0063491B" w:rsidP="00CA4820">
            <w:pPr>
              <w:pStyle w:val="ListParagraph"/>
              <w:ind w:left="0"/>
              <w:rPr>
                <w:color w:val="000000" w:themeColor="text1"/>
                <w:sz w:val="24"/>
                <w:szCs w:val="24"/>
              </w:rPr>
            </w:pPr>
            <w:r>
              <w:rPr>
                <w:color w:val="000000" w:themeColor="text1"/>
                <w:sz w:val="24"/>
                <w:szCs w:val="24"/>
              </w:rPr>
              <w:t>Kate Townsend</w:t>
            </w:r>
          </w:p>
        </w:tc>
        <w:tc>
          <w:tcPr>
            <w:tcW w:w="3977" w:type="dxa"/>
          </w:tcPr>
          <w:p w14:paraId="4EADAE27" w14:textId="197224EB" w:rsidR="0063491B" w:rsidRDefault="0063491B" w:rsidP="00CA4820">
            <w:pPr>
              <w:pStyle w:val="ListParagraph"/>
              <w:ind w:left="0"/>
              <w:rPr>
                <w:color w:val="000000" w:themeColor="text1"/>
                <w:sz w:val="24"/>
                <w:szCs w:val="24"/>
              </w:rPr>
            </w:pPr>
            <w:r>
              <w:rPr>
                <w:color w:val="000000" w:themeColor="text1"/>
                <w:sz w:val="24"/>
                <w:szCs w:val="24"/>
              </w:rPr>
              <w:t>Sport and Recreation Officer (SRO)</w:t>
            </w:r>
          </w:p>
        </w:tc>
      </w:tr>
      <w:tr w:rsidR="0063491B" w14:paraId="1C6DB2B8" w14:textId="77777777" w:rsidTr="0063491B">
        <w:tc>
          <w:tcPr>
            <w:tcW w:w="3969" w:type="dxa"/>
          </w:tcPr>
          <w:p w14:paraId="09EEFCB4" w14:textId="58BFAF46" w:rsidR="0063491B" w:rsidRDefault="0063491B" w:rsidP="00CA4820">
            <w:pPr>
              <w:pStyle w:val="ListParagraph"/>
              <w:ind w:left="0"/>
              <w:rPr>
                <w:color w:val="000000" w:themeColor="text1"/>
                <w:sz w:val="24"/>
                <w:szCs w:val="24"/>
              </w:rPr>
            </w:pPr>
            <w:r w:rsidRPr="00ED00AB">
              <w:rPr>
                <w:color w:val="000000" w:themeColor="text1"/>
                <w:sz w:val="24"/>
                <w:szCs w:val="24"/>
              </w:rPr>
              <w:t>Councillor Rachel Wrigh</w:t>
            </w:r>
            <w:r w:rsidRPr="0063491B">
              <w:rPr>
                <w:color w:val="000000" w:themeColor="text1"/>
                <w:sz w:val="24"/>
                <w:szCs w:val="24"/>
              </w:rPr>
              <w:t>t</w:t>
            </w:r>
          </w:p>
        </w:tc>
        <w:tc>
          <w:tcPr>
            <w:tcW w:w="3977" w:type="dxa"/>
          </w:tcPr>
          <w:p w14:paraId="30613652" w14:textId="16442399" w:rsidR="0063491B" w:rsidRDefault="0063491B" w:rsidP="00CA4820">
            <w:pPr>
              <w:pStyle w:val="ListParagraph"/>
              <w:ind w:left="0"/>
              <w:rPr>
                <w:color w:val="000000" w:themeColor="text1"/>
                <w:sz w:val="24"/>
                <w:szCs w:val="24"/>
              </w:rPr>
            </w:pPr>
            <w:r w:rsidRPr="0063491B">
              <w:rPr>
                <w:color w:val="000000" w:themeColor="text1"/>
                <w:sz w:val="24"/>
                <w:szCs w:val="24"/>
              </w:rPr>
              <w:t>Litchfield Council</w:t>
            </w:r>
          </w:p>
        </w:tc>
      </w:tr>
      <w:tr w:rsidR="0063491B" w14:paraId="36F87365" w14:textId="77777777" w:rsidTr="0063491B">
        <w:tc>
          <w:tcPr>
            <w:tcW w:w="3969" w:type="dxa"/>
          </w:tcPr>
          <w:p w14:paraId="376E08E6" w14:textId="190B62B9" w:rsidR="0063491B" w:rsidRDefault="0063491B" w:rsidP="00CA4820">
            <w:pPr>
              <w:pStyle w:val="ListParagraph"/>
              <w:ind w:left="0"/>
              <w:rPr>
                <w:color w:val="000000" w:themeColor="text1"/>
                <w:sz w:val="24"/>
                <w:szCs w:val="24"/>
              </w:rPr>
            </w:pPr>
            <w:r>
              <w:rPr>
                <w:color w:val="000000" w:themeColor="text1"/>
                <w:sz w:val="24"/>
                <w:szCs w:val="24"/>
              </w:rPr>
              <w:t>Russ Swan</w:t>
            </w:r>
          </w:p>
        </w:tc>
        <w:tc>
          <w:tcPr>
            <w:tcW w:w="3977" w:type="dxa"/>
          </w:tcPr>
          <w:p w14:paraId="1358210C" w14:textId="71CC4708" w:rsidR="0063491B" w:rsidRDefault="0063491B" w:rsidP="00CA4820">
            <w:pPr>
              <w:pStyle w:val="ListParagraph"/>
              <w:ind w:left="0"/>
              <w:rPr>
                <w:color w:val="000000" w:themeColor="text1"/>
                <w:sz w:val="24"/>
                <w:szCs w:val="24"/>
              </w:rPr>
            </w:pPr>
            <w:r>
              <w:rPr>
                <w:color w:val="000000" w:themeColor="text1"/>
                <w:sz w:val="24"/>
                <w:szCs w:val="24"/>
              </w:rPr>
              <w:t>Top End Gem and Mineral Club</w:t>
            </w:r>
          </w:p>
        </w:tc>
      </w:tr>
      <w:tr w:rsidR="0063491B" w14:paraId="5761624E" w14:textId="77777777" w:rsidTr="0063491B">
        <w:tc>
          <w:tcPr>
            <w:tcW w:w="3969" w:type="dxa"/>
          </w:tcPr>
          <w:p w14:paraId="746FBFB5" w14:textId="4ECBC250" w:rsidR="0063491B" w:rsidRDefault="004777A1" w:rsidP="00CA4820">
            <w:pPr>
              <w:pStyle w:val="ListParagraph"/>
              <w:ind w:left="0"/>
              <w:rPr>
                <w:color w:val="000000" w:themeColor="text1"/>
                <w:sz w:val="24"/>
                <w:szCs w:val="24"/>
              </w:rPr>
            </w:pPr>
            <w:r>
              <w:rPr>
                <w:color w:val="000000" w:themeColor="text1"/>
                <w:sz w:val="24"/>
                <w:szCs w:val="24"/>
              </w:rPr>
              <w:t xml:space="preserve">Millie Feeney </w:t>
            </w:r>
          </w:p>
        </w:tc>
        <w:tc>
          <w:tcPr>
            <w:tcW w:w="3977" w:type="dxa"/>
          </w:tcPr>
          <w:p w14:paraId="7E1A70AC" w14:textId="281C6A8F" w:rsidR="0063491B" w:rsidRDefault="004777A1" w:rsidP="00CA4820">
            <w:pPr>
              <w:pStyle w:val="ListParagraph"/>
              <w:ind w:left="0"/>
              <w:rPr>
                <w:color w:val="000000" w:themeColor="text1"/>
                <w:sz w:val="24"/>
                <w:szCs w:val="24"/>
              </w:rPr>
            </w:pPr>
            <w:r>
              <w:rPr>
                <w:color w:val="000000" w:themeColor="text1"/>
                <w:sz w:val="24"/>
                <w:szCs w:val="24"/>
              </w:rPr>
              <w:t xml:space="preserve">Berrimah Scouts </w:t>
            </w:r>
          </w:p>
        </w:tc>
      </w:tr>
      <w:tr w:rsidR="004777A1" w14:paraId="0F5CC00C" w14:textId="77777777" w:rsidTr="0063491B">
        <w:tc>
          <w:tcPr>
            <w:tcW w:w="3969" w:type="dxa"/>
          </w:tcPr>
          <w:p w14:paraId="4A055659" w14:textId="6B8CF122" w:rsidR="004777A1" w:rsidRDefault="00A312E9" w:rsidP="00CA4820">
            <w:pPr>
              <w:pStyle w:val="ListParagraph"/>
              <w:ind w:left="0"/>
              <w:rPr>
                <w:color w:val="000000" w:themeColor="text1"/>
                <w:sz w:val="24"/>
                <w:szCs w:val="24"/>
              </w:rPr>
            </w:pPr>
            <w:r w:rsidRPr="00A312E9">
              <w:rPr>
                <w:color w:val="000000" w:themeColor="text1"/>
                <w:sz w:val="24"/>
                <w:szCs w:val="24"/>
              </w:rPr>
              <w:t xml:space="preserve">Nimnuan Walters </w:t>
            </w:r>
          </w:p>
        </w:tc>
        <w:tc>
          <w:tcPr>
            <w:tcW w:w="3977" w:type="dxa"/>
          </w:tcPr>
          <w:p w14:paraId="49CE6DF2" w14:textId="47C8DED6" w:rsidR="004777A1" w:rsidRDefault="00A312E9" w:rsidP="00CA4820">
            <w:pPr>
              <w:pStyle w:val="ListParagraph"/>
              <w:ind w:left="0"/>
              <w:rPr>
                <w:color w:val="000000" w:themeColor="text1"/>
                <w:sz w:val="24"/>
                <w:szCs w:val="24"/>
              </w:rPr>
            </w:pPr>
            <w:r>
              <w:rPr>
                <w:color w:val="000000" w:themeColor="text1"/>
                <w:sz w:val="24"/>
                <w:szCs w:val="24"/>
              </w:rPr>
              <w:t>NT Thai Association</w:t>
            </w:r>
          </w:p>
        </w:tc>
      </w:tr>
    </w:tbl>
    <w:p w14:paraId="23D4D5A6" w14:textId="77777777" w:rsidR="007A57BD" w:rsidRPr="0063491B" w:rsidRDefault="007A57BD" w:rsidP="0063491B">
      <w:pPr>
        <w:rPr>
          <w:color w:val="000000" w:themeColor="text1"/>
          <w:sz w:val="24"/>
          <w:szCs w:val="24"/>
        </w:rPr>
      </w:pPr>
    </w:p>
    <w:p w14:paraId="2DB8F948" w14:textId="77777777" w:rsidR="00184906" w:rsidRDefault="00184906" w:rsidP="001A1BB7">
      <w:pPr>
        <w:pStyle w:val="ListParagraph"/>
        <w:numPr>
          <w:ilvl w:val="0"/>
          <w:numId w:val="2"/>
        </w:numPr>
        <w:spacing w:after="240" w:line="240" w:lineRule="auto"/>
        <w:ind w:left="720"/>
        <w:contextualSpacing w:val="0"/>
        <w:rPr>
          <w:rFonts w:cs="Arial"/>
          <w:color w:val="00843D"/>
          <w:sz w:val="28"/>
          <w:szCs w:val="24"/>
        </w:rPr>
      </w:pPr>
      <w:r w:rsidRPr="00975B74">
        <w:rPr>
          <w:rFonts w:cs="Arial"/>
          <w:color w:val="00843D"/>
          <w:sz w:val="28"/>
          <w:szCs w:val="24"/>
        </w:rPr>
        <w:t>Apologies and Leave of Absence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3973"/>
      </w:tblGrid>
      <w:tr w:rsidR="00370E5E" w14:paraId="7FBC7CFF" w14:textId="77777777" w:rsidTr="0026071A">
        <w:trPr>
          <w:trHeight w:val="413"/>
        </w:trPr>
        <w:tc>
          <w:tcPr>
            <w:tcW w:w="3973" w:type="dxa"/>
          </w:tcPr>
          <w:p w14:paraId="073E35E0" w14:textId="1744CFC5" w:rsidR="00370E5E" w:rsidRDefault="004777A1" w:rsidP="00636336">
            <w:pPr>
              <w:pStyle w:val="ListParagraph"/>
              <w:ind w:left="0"/>
              <w:rPr>
                <w:color w:val="000000" w:themeColor="text1"/>
                <w:sz w:val="24"/>
                <w:szCs w:val="24"/>
              </w:rPr>
            </w:pPr>
            <w:r>
              <w:rPr>
                <w:color w:val="000000" w:themeColor="text1"/>
                <w:sz w:val="24"/>
                <w:szCs w:val="24"/>
              </w:rPr>
              <w:t>Saramat ‘Tou’ Ruchkaew</w:t>
            </w:r>
          </w:p>
        </w:tc>
        <w:tc>
          <w:tcPr>
            <w:tcW w:w="3973" w:type="dxa"/>
          </w:tcPr>
          <w:p w14:paraId="78A57D15" w14:textId="7A316FD9" w:rsidR="00370E5E" w:rsidRDefault="004777A1" w:rsidP="00636336">
            <w:pPr>
              <w:pStyle w:val="ListParagraph"/>
              <w:ind w:left="0"/>
              <w:rPr>
                <w:color w:val="000000" w:themeColor="text1"/>
                <w:sz w:val="24"/>
                <w:szCs w:val="24"/>
              </w:rPr>
            </w:pPr>
            <w:r>
              <w:rPr>
                <w:color w:val="000000" w:themeColor="text1"/>
                <w:sz w:val="24"/>
                <w:szCs w:val="24"/>
              </w:rPr>
              <w:t>NT Thai Association</w:t>
            </w:r>
          </w:p>
        </w:tc>
      </w:tr>
    </w:tbl>
    <w:p w14:paraId="1AA26409" w14:textId="77777777" w:rsidR="00636336" w:rsidRPr="00C26E83" w:rsidRDefault="00636336" w:rsidP="00636336">
      <w:pPr>
        <w:pStyle w:val="ListParagraph"/>
        <w:ind w:left="1080" w:hanging="371"/>
        <w:rPr>
          <w:color w:val="000000" w:themeColor="text1"/>
          <w:sz w:val="24"/>
          <w:szCs w:val="24"/>
        </w:rPr>
      </w:pPr>
    </w:p>
    <w:p w14:paraId="11F160C5" w14:textId="18B21D4D" w:rsidR="00064AFB" w:rsidRDefault="00064AFB" w:rsidP="001A1BB7">
      <w:pPr>
        <w:pStyle w:val="ListParagraph"/>
        <w:numPr>
          <w:ilvl w:val="0"/>
          <w:numId w:val="2"/>
        </w:numPr>
        <w:spacing w:after="240" w:line="240" w:lineRule="auto"/>
        <w:ind w:left="720"/>
        <w:contextualSpacing w:val="0"/>
        <w:rPr>
          <w:rFonts w:cs="Arial"/>
          <w:color w:val="00843D"/>
          <w:sz w:val="28"/>
          <w:szCs w:val="24"/>
        </w:rPr>
      </w:pPr>
      <w:r>
        <w:rPr>
          <w:rFonts w:cs="Arial"/>
          <w:color w:val="00843D"/>
          <w:sz w:val="28"/>
          <w:szCs w:val="24"/>
        </w:rPr>
        <w:t xml:space="preserve">Disclosure of Interest </w:t>
      </w:r>
    </w:p>
    <w:p w14:paraId="041ADD75" w14:textId="208354D8" w:rsidR="00C614F3" w:rsidRPr="005F2FC5" w:rsidRDefault="005A42BE" w:rsidP="00D56199">
      <w:pPr>
        <w:ind w:firstLine="720"/>
      </w:pPr>
      <w:r>
        <w:t>Nil</w:t>
      </w:r>
    </w:p>
    <w:p w14:paraId="396B90B2" w14:textId="4B9799BA" w:rsidR="00184906" w:rsidRDefault="00184906" w:rsidP="001A1BB7">
      <w:pPr>
        <w:pStyle w:val="ListParagraph"/>
        <w:numPr>
          <w:ilvl w:val="0"/>
          <w:numId w:val="2"/>
        </w:numPr>
        <w:spacing w:after="240" w:line="240" w:lineRule="auto"/>
        <w:ind w:left="720"/>
        <w:contextualSpacing w:val="0"/>
        <w:rPr>
          <w:rFonts w:cs="Arial"/>
          <w:color w:val="00843D"/>
          <w:sz w:val="28"/>
          <w:szCs w:val="24"/>
        </w:rPr>
      </w:pPr>
      <w:r w:rsidRPr="00975B74">
        <w:rPr>
          <w:rFonts w:cs="Arial"/>
          <w:color w:val="00843D"/>
          <w:sz w:val="28"/>
          <w:szCs w:val="24"/>
        </w:rPr>
        <w:t>Confirmation of Minutes</w:t>
      </w:r>
    </w:p>
    <w:p w14:paraId="6E9AC5F1" w14:textId="300E2BE8" w:rsidR="007F4EF4" w:rsidRDefault="00370E5E" w:rsidP="00A50D54">
      <w:pPr>
        <w:spacing w:after="240" w:line="240" w:lineRule="auto"/>
        <w:ind w:firstLine="720"/>
        <w:rPr>
          <w:rFonts w:cs="Arial"/>
          <w:color w:val="000000" w:themeColor="text1"/>
          <w:sz w:val="24"/>
          <w:szCs w:val="24"/>
        </w:rPr>
      </w:pPr>
      <w:r>
        <w:rPr>
          <w:rFonts w:cs="Arial"/>
          <w:color w:val="000000" w:themeColor="text1"/>
          <w:sz w:val="24"/>
          <w:szCs w:val="24"/>
        </w:rPr>
        <w:t xml:space="preserve">December </w:t>
      </w:r>
      <w:r w:rsidR="00F40523">
        <w:rPr>
          <w:rFonts w:cs="Arial"/>
          <w:color w:val="000000" w:themeColor="text1"/>
          <w:sz w:val="24"/>
          <w:szCs w:val="24"/>
        </w:rPr>
        <w:t>1</w:t>
      </w:r>
      <w:r w:rsidR="00470C73">
        <w:rPr>
          <w:rFonts w:cs="Arial"/>
          <w:color w:val="000000" w:themeColor="text1"/>
          <w:sz w:val="24"/>
          <w:szCs w:val="24"/>
        </w:rPr>
        <w:t xml:space="preserve">, </w:t>
      </w:r>
      <w:r w:rsidR="008C038B">
        <w:rPr>
          <w:rFonts w:cs="Arial"/>
          <w:color w:val="000000" w:themeColor="text1"/>
          <w:sz w:val="24"/>
          <w:szCs w:val="24"/>
        </w:rPr>
        <w:t xml:space="preserve">2022 </w:t>
      </w:r>
    </w:p>
    <w:p w14:paraId="29A7A3D1" w14:textId="45B8B7ED" w:rsidR="008C038B" w:rsidRPr="00B71CBF" w:rsidRDefault="507AE5E6" w:rsidP="008C038B">
      <w:pPr>
        <w:spacing w:after="0" w:line="240" w:lineRule="auto"/>
        <w:ind w:firstLine="720"/>
        <w:rPr>
          <w:rFonts w:cs="Arial"/>
          <w:b/>
          <w:bCs/>
          <w:color w:val="000000" w:themeColor="text1"/>
          <w:sz w:val="24"/>
          <w:szCs w:val="24"/>
        </w:rPr>
      </w:pPr>
      <w:r w:rsidRPr="00B71CBF">
        <w:rPr>
          <w:rFonts w:cs="Arial"/>
          <w:b/>
          <w:bCs/>
          <w:color w:val="000000" w:themeColor="text1"/>
          <w:sz w:val="24"/>
          <w:szCs w:val="24"/>
        </w:rPr>
        <w:t>Moved</w:t>
      </w:r>
      <w:r w:rsidR="008C038B" w:rsidRPr="00B71CBF">
        <w:rPr>
          <w:rFonts w:cs="Arial"/>
          <w:b/>
          <w:bCs/>
          <w:color w:val="000000" w:themeColor="text1"/>
          <w:sz w:val="24"/>
          <w:szCs w:val="24"/>
        </w:rPr>
        <w:t xml:space="preserve">: </w:t>
      </w:r>
      <w:r w:rsidR="00F756B1">
        <w:rPr>
          <w:rFonts w:cs="Arial"/>
          <w:b/>
          <w:bCs/>
          <w:color w:val="000000" w:themeColor="text1"/>
          <w:sz w:val="24"/>
          <w:szCs w:val="24"/>
        </w:rPr>
        <w:t>Millie Feeney</w:t>
      </w:r>
    </w:p>
    <w:p w14:paraId="41B05672" w14:textId="297E9E59" w:rsidR="00D0296B" w:rsidRDefault="00B71CBF" w:rsidP="008C038B">
      <w:pPr>
        <w:spacing w:after="0" w:line="240" w:lineRule="auto"/>
        <w:ind w:firstLine="720"/>
        <w:rPr>
          <w:rFonts w:cs="Arial"/>
          <w:b/>
          <w:bCs/>
          <w:color w:val="000000" w:themeColor="text1"/>
          <w:sz w:val="24"/>
          <w:szCs w:val="24"/>
        </w:rPr>
      </w:pPr>
      <w:r>
        <w:rPr>
          <w:rFonts w:cs="Arial"/>
          <w:b/>
          <w:bCs/>
          <w:color w:val="000000" w:themeColor="text1"/>
          <w:sz w:val="24"/>
          <w:szCs w:val="24"/>
        </w:rPr>
        <w:t>Carried</w:t>
      </w:r>
      <w:r w:rsidR="507AE5E6" w:rsidRPr="00B71CBF">
        <w:rPr>
          <w:rFonts w:cs="Arial"/>
          <w:b/>
          <w:bCs/>
          <w:color w:val="000000" w:themeColor="text1"/>
          <w:sz w:val="24"/>
          <w:szCs w:val="24"/>
        </w:rPr>
        <w:t xml:space="preserve">: </w:t>
      </w:r>
      <w:r w:rsidR="00F756B1">
        <w:rPr>
          <w:rFonts w:cs="Arial"/>
          <w:b/>
          <w:bCs/>
          <w:color w:val="000000" w:themeColor="text1"/>
          <w:sz w:val="24"/>
          <w:szCs w:val="24"/>
        </w:rPr>
        <w:t xml:space="preserve">Councillor Wright </w:t>
      </w:r>
    </w:p>
    <w:p w14:paraId="45E12D44" w14:textId="77777777" w:rsidR="0080337E" w:rsidRPr="00B71CBF" w:rsidRDefault="0080337E" w:rsidP="008C038B">
      <w:pPr>
        <w:spacing w:after="0" w:line="240" w:lineRule="auto"/>
        <w:ind w:firstLine="720"/>
        <w:rPr>
          <w:rFonts w:cs="Arial"/>
          <w:b/>
          <w:bCs/>
          <w:color w:val="000000" w:themeColor="text1"/>
          <w:sz w:val="24"/>
          <w:szCs w:val="24"/>
        </w:rPr>
      </w:pPr>
    </w:p>
    <w:p w14:paraId="129232C3" w14:textId="44420BB0" w:rsidR="00064AFB" w:rsidRDefault="00064AFB" w:rsidP="001A1BB7">
      <w:pPr>
        <w:pStyle w:val="ListParagraph"/>
        <w:numPr>
          <w:ilvl w:val="0"/>
          <w:numId w:val="2"/>
        </w:numPr>
        <w:spacing w:after="240" w:line="240" w:lineRule="auto"/>
        <w:ind w:left="720"/>
        <w:contextualSpacing w:val="0"/>
        <w:rPr>
          <w:rFonts w:cs="Arial"/>
          <w:color w:val="00843D"/>
          <w:sz w:val="28"/>
          <w:szCs w:val="24"/>
        </w:rPr>
      </w:pPr>
      <w:r>
        <w:rPr>
          <w:rFonts w:cs="Arial"/>
          <w:color w:val="00843D"/>
          <w:sz w:val="28"/>
          <w:szCs w:val="24"/>
        </w:rPr>
        <w:t xml:space="preserve">Monthly Finance Report </w:t>
      </w:r>
    </w:p>
    <w:p w14:paraId="34C7352E" w14:textId="1290211B" w:rsidR="00D0296B" w:rsidRPr="009F5F5E" w:rsidRDefault="00F71B8B" w:rsidP="009F5F5E">
      <w:pPr>
        <w:spacing w:after="0" w:line="240" w:lineRule="auto"/>
        <w:ind w:left="709" w:firstLine="11"/>
        <w:rPr>
          <w:rFonts w:cs="Arial"/>
          <w:b/>
          <w:bCs/>
          <w:color w:val="000000" w:themeColor="text1"/>
          <w:sz w:val="24"/>
          <w:szCs w:val="24"/>
        </w:rPr>
      </w:pPr>
      <w:r w:rsidRPr="009F5F5E">
        <w:rPr>
          <w:rFonts w:cs="Arial"/>
          <w:b/>
          <w:bCs/>
          <w:color w:val="000000" w:themeColor="text1"/>
          <w:sz w:val="24"/>
          <w:szCs w:val="24"/>
        </w:rPr>
        <w:t>Moved:</w:t>
      </w:r>
      <w:r w:rsidR="008C038B" w:rsidRPr="009F5F5E">
        <w:rPr>
          <w:rFonts w:cs="Arial"/>
          <w:b/>
          <w:bCs/>
          <w:color w:val="000000" w:themeColor="text1"/>
          <w:sz w:val="24"/>
          <w:szCs w:val="24"/>
        </w:rPr>
        <w:t xml:space="preserve"> </w:t>
      </w:r>
      <w:r w:rsidR="003D5E45" w:rsidRPr="009F5F5E">
        <w:rPr>
          <w:rFonts w:cs="Arial"/>
          <w:b/>
          <w:bCs/>
          <w:color w:val="000000" w:themeColor="text1"/>
          <w:sz w:val="24"/>
          <w:szCs w:val="24"/>
        </w:rPr>
        <w:t xml:space="preserve">Millie Feeney </w:t>
      </w:r>
      <w:r w:rsidR="008C038B" w:rsidRPr="009F5F5E">
        <w:rPr>
          <w:rFonts w:cs="Arial"/>
          <w:b/>
          <w:bCs/>
          <w:color w:val="000000" w:themeColor="text1"/>
          <w:sz w:val="24"/>
          <w:szCs w:val="24"/>
        </w:rPr>
        <w:br/>
      </w:r>
      <w:r w:rsidR="00B71CBF" w:rsidRPr="009F5F5E">
        <w:rPr>
          <w:rFonts w:cs="Arial"/>
          <w:b/>
          <w:bCs/>
          <w:color w:val="000000" w:themeColor="text1"/>
          <w:sz w:val="24"/>
          <w:szCs w:val="24"/>
        </w:rPr>
        <w:t>Carried</w:t>
      </w:r>
      <w:r w:rsidRPr="009F5F5E">
        <w:rPr>
          <w:rFonts w:cs="Arial"/>
          <w:b/>
          <w:bCs/>
          <w:color w:val="000000" w:themeColor="text1"/>
          <w:sz w:val="24"/>
          <w:szCs w:val="24"/>
        </w:rPr>
        <w:t xml:space="preserve">: </w:t>
      </w:r>
      <w:r w:rsidR="003D5E45" w:rsidRPr="009F5F5E">
        <w:rPr>
          <w:rFonts w:cs="Arial"/>
          <w:b/>
          <w:bCs/>
          <w:color w:val="000000" w:themeColor="text1"/>
          <w:sz w:val="24"/>
          <w:szCs w:val="24"/>
        </w:rPr>
        <w:t>R</w:t>
      </w:r>
      <w:r w:rsidR="00C067C4" w:rsidRPr="009F5F5E">
        <w:rPr>
          <w:rFonts w:cs="Arial"/>
          <w:b/>
          <w:bCs/>
          <w:color w:val="000000" w:themeColor="text1"/>
          <w:sz w:val="24"/>
          <w:szCs w:val="24"/>
        </w:rPr>
        <w:t xml:space="preserve">uss Swan </w:t>
      </w:r>
    </w:p>
    <w:p w14:paraId="4FFCBC4F" w14:textId="467BDBD5" w:rsidR="001031C1" w:rsidRDefault="001031C1" w:rsidP="001A1BB7">
      <w:pPr>
        <w:pStyle w:val="ListParagraph"/>
        <w:numPr>
          <w:ilvl w:val="0"/>
          <w:numId w:val="2"/>
        </w:numPr>
        <w:spacing w:after="240" w:line="240" w:lineRule="auto"/>
        <w:ind w:left="720"/>
        <w:contextualSpacing w:val="0"/>
        <w:rPr>
          <w:rFonts w:cs="Arial"/>
          <w:color w:val="00843D"/>
          <w:sz w:val="28"/>
          <w:szCs w:val="24"/>
        </w:rPr>
      </w:pPr>
      <w:r>
        <w:rPr>
          <w:rFonts w:cs="Arial"/>
          <w:color w:val="00843D"/>
          <w:sz w:val="28"/>
          <w:szCs w:val="24"/>
        </w:rPr>
        <w:t xml:space="preserve">Operations Report </w:t>
      </w:r>
    </w:p>
    <w:p w14:paraId="0719D0F6" w14:textId="57A82F62" w:rsidR="00F35FE5" w:rsidRPr="009F5F5E" w:rsidRDefault="00F35FE5" w:rsidP="00026E2D">
      <w:pPr>
        <w:ind w:firstLine="720"/>
        <w:rPr>
          <w:sz w:val="24"/>
          <w:szCs w:val="24"/>
        </w:rPr>
      </w:pPr>
      <w:r w:rsidRPr="009F5F5E">
        <w:rPr>
          <w:sz w:val="24"/>
          <w:szCs w:val="24"/>
        </w:rPr>
        <w:t xml:space="preserve">Attachment A. </w:t>
      </w:r>
    </w:p>
    <w:p w14:paraId="5C06A260" w14:textId="51EADFA7" w:rsidR="00486AC6" w:rsidRPr="009F5F5E" w:rsidRDefault="00486AC6" w:rsidP="00B34709">
      <w:pPr>
        <w:ind w:left="709"/>
        <w:rPr>
          <w:b/>
          <w:bCs/>
          <w:sz w:val="24"/>
          <w:szCs w:val="24"/>
        </w:rPr>
      </w:pPr>
      <w:r w:rsidRPr="009F5F5E">
        <w:rPr>
          <w:b/>
          <w:bCs/>
          <w:sz w:val="24"/>
          <w:szCs w:val="24"/>
        </w:rPr>
        <w:t>Community Benefit Fund Grant Applications.</w:t>
      </w:r>
    </w:p>
    <w:p w14:paraId="6A2E9FF6" w14:textId="0985FBC6" w:rsidR="0098473B" w:rsidRPr="009F5F5E" w:rsidRDefault="0098473B" w:rsidP="00486AC6">
      <w:pPr>
        <w:pStyle w:val="ListParagraph"/>
        <w:numPr>
          <w:ilvl w:val="0"/>
          <w:numId w:val="27"/>
        </w:numPr>
        <w:rPr>
          <w:sz w:val="24"/>
          <w:szCs w:val="24"/>
        </w:rPr>
      </w:pPr>
      <w:r w:rsidRPr="009F5F5E">
        <w:rPr>
          <w:sz w:val="24"/>
          <w:szCs w:val="24"/>
        </w:rPr>
        <w:t xml:space="preserve">Russ Swam indicated that the Gem Club will be applying for funding to install </w:t>
      </w:r>
      <w:r w:rsidR="00B34709" w:rsidRPr="009F5F5E">
        <w:rPr>
          <w:sz w:val="24"/>
          <w:szCs w:val="24"/>
        </w:rPr>
        <w:t xml:space="preserve">1-2 </w:t>
      </w:r>
      <w:r w:rsidR="00CE7CB6" w:rsidRPr="009F5F5E">
        <w:rPr>
          <w:sz w:val="24"/>
          <w:szCs w:val="24"/>
        </w:rPr>
        <w:t>extra-large</w:t>
      </w:r>
      <w:r w:rsidR="00B34709" w:rsidRPr="009F5F5E">
        <w:rPr>
          <w:sz w:val="24"/>
          <w:szCs w:val="24"/>
        </w:rPr>
        <w:t xml:space="preserve"> fans </w:t>
      </w:r>
      <w:r w:rsidR="00F14A33" w:rsidRPr="009F5F5E">
        <w:rPr>
          <w:sz w:val="24"/>
          <w:szCs w:val="24"/>
        </w:rPr>
        <w:t>under the eaves outside,</w:t>
      </w:r>
      <w:r w:rsidR="00B34709" w:rsidRPr="009F5F5E">
        <w:rPr>
          <w:sz w:val="24"/>
          <w:szCs w:val="24"/>
        </w:rPr>
        <w:t xml:space="preserve"> the multiple small fans are ineffective. </w:t>
      </w:r>
      <w:r w:rsidR="00F429EB" w:rsidRPr="009F5F5E">
        <w:rPr>
          <w:sz w:val="24"/>
          <w:szCs w:val="24"/>
        </w:rPr>
        <w:t xml:space="preserve">Requested </w:t>
      </w:r>
      <w:r w:rsidR="00954342" w:rsidRPr="009F5F5E">
        <w:rPr>
          <w:sz w:val="24"/>
          <w:szCs w:val="24"/>
        </w:rPr>
        <w:t xml:space="preserve">Kate’s </w:t>
      </w:r>
      <w:r w:rsidR="00F429EB" w:rsidRPr="009F5F5E">
        <w:rPr>
          <w:sz w:val="24"/>
          <w:szCs w:val="24"/>
        </w:rPr>
        <w:t xml:space="preserve">support in drafting the application and letter of support. </w:t>
      </w:r>
    </w:p>
    <w:p w14:paraId="607446FF" w14:textId="57D076B5" w:rsidR="00F429EB" w:rsidRPr="009F5F5E" w:rsidRDefault="00F429EB" w:rsidP="00486AC6">
      <w:pPr>
        <w:pStyle w:val="ListParagraph"/>
        <w:numPr>
          <w:ilvl w:val="0"/>
          <w:numId w:val="27"/>
        </w:numPr>
        <w:rPr>
          <w:sz w:val="24"/>
          <w:szCs w:val="24"/>
        </w:rPr>
      </w:pPr>
      <w:r w:rsidRPr="009F5F5E">
        <w:rPr>
          <w:sz w:val="24"/>
          <w:szCs w:val="24"/>
        </w:rPr>
        <w:t xml:space="preserve">Nim indicated that NT Thai Association has not yet </w:t>
      </w:r>
      <w:r w:rsidR="00486AC6" w:rsidRPr="009F5F5E">
        <w:rPr>
          <w:sz w:val="24"/>
          <w:szCs w:val="24"/>
        </w:rPr>
        <w:t xml:space="preserve">determined a plan for an application but requested Kate’s assistance in submitting application </w:t>
      </w:r>
    </w:p>
    <w:p w14:paraId="7366F45D" w14:textId="5160AC13" w:rsidR="00486AC6" w:rsidRPr="009F5F5E" w:rsidRDefault="00486AC6" w:rsidP="00486AC6">
      <w:pPr>
        <w:pStyle w:val="ListParagraph"/>
        <w:numPr>
          <w:ilvl w:val="0"/>
          <w:numId w:val="27"/>
        </w:numPr>
        <w:rPr>
          <w:sz w:val="24"/>
          <w:szCs w:val="24"/>
        </w:rPr>
      </w:pPr>
      <w:r w:rsidRPr="009F5F5E">
        <w:rPr>
          <w:sz w:val="24"/>
          <w:szCs w:val="24"/>
        </w:rPr>
        <w:t xml:space="preserve">Milllie indicated that the Scouts will discuss and reach out to Kate if they need assistance. </w:t>
      </w:r>
    </w:p>
    <w:p w14:paraId="003F9687" w14:textId="77777777" w:rsidR="00B34709" w:rsidRPr="009F5F5E" w:rsidRDefault="00B34709" w:rsidP="00B34709">
      <w:pPr>
        <w:ind w:left="709"/>
        <w:rPr>
          <w:sz w:val="24"/>
          <w:szCs w:val="24"/>
        </w:rPr>
      </w:pPr>
    </w:p>
    <w:p w14:paraId="759E3C6B" w14:textId="7555DC46" w:rsidR="008B50F1" w:rsidRPr="009F5F5E" w:rsidRDefault="005A7750" w:rsidP="00026E2D">
      <w:pPr>
        <w:ind w:firstLine="720"/>
        <w:rPr>
          <w:b/>
          <w:bCs/>
          <w:sz w:val="24"/>
          <w:szCs w:val="24"/>
        </w:rPr>
      </w:pPr>
      <w:r w:rsidRPr="009F5F5E">
        <w:rPr>
          <w:b/>
          <w:bCs/>
          <w:sz w:val="24"/>
          <w:szCs w:val="24"/>
        </w:rPr>
        <w:t>Moved:</w:t>
      </w:r>
      <w:r w:rsidR="008B50F1" w:rsidRPr="009F5F5E">
        <w:rPr>
          <w:b/>
          <w:bCs/>
          <w:sz w:val="24"/>
          <w:szCs w:val="24"/>
        </w:rPr>
        <w:t xml:space="preserve"> </w:t>
      </w:r>
      <w:r w:rsidR="007F6EF1" w:rsidRPr="009F5F5E">
        <w:rPr>
          <w:b/>
          <w:bCs/>
          <w:sz w:val="24"/>
          <w:szCs w:val="24"/>
        </w:rPr>
        <w:t xml:space="preserve">Millie </w:t>
      </w:r>
      <w:r w:rsidR="00995E07" w:rsidRPr="009F5F5E">
        <w:rPr>
          <w:b/>
          <w:bCs/>
          <w:sz w:val="24"/>
          <w:szCs w:val="24"/>
        </w:rPr>
        <w:t>Feneey</w:t>
      </w:r>
    </w:p>
    <w:p w14:paraId="4E5A4963" w14:textId="5F236AEA" w:rsidR="001031C1" w:rsidRPr="009F5F5E" w:rsidRDefault="009B7FC7" w:rsidP="00026E2D">
      <w:pPr>
        <w:ind w:firstLine="720"/>
        <w:rPr>
          <w:b/>
          <w:bCs/>
          <w:sz w:val="24"/>
          <w:szCs w:val="24"/>
        </w:rPr>
      </w:pPr>
      <w:r w:rsidRPr="009F5F5E">
        <w:rPr>
          <w:b/>
          <w:bCs/>
          <w:sz w:val="24"/>
          <w:szCs w:val="24"/>
        </w:rPr>
        <w:t>Carried:</w:t>
      </w:r>
      <w:r w:rsidR="00995E07" w:rsidRPr="009F5F5E">
        <w:rPr>
          <w:color w:val="000000" w:themeColor="text1"/>
          <w:sz w:val="24"/>
          <w:szCs w:val="24"/>
        </w:rPr>
        <w:t xml:space="preserve"> </w:t>
      </w:r>
      <w:r w:rsidR="00995E07" w:rsidRPr="009F5F5E">
        <w:rPr>
          <w:color w:val="000000" w:themeColor="text1"/>
          <w:sz w:val="24"/>
          <w:szCs w:val="24"/>
        </w:rPr>
        <w:t>Nimnuan Walters</w:t>
      </w:r>
    </w:p>
    <w:p w14:paraId="42A8A11E" w14:textId="2E09FB5C" w:rsidR="0046003F" w:rsidRDefault="00184906" w:rsidP="001A1BB7">
      <w:pPr>
        <w:pStyle w:val="ListParagraph"/>
        <w:numPr>
          <w:ilvl w:val="0"/>
          <w:numId w:val="2"/>
        </w:numPr>
        <w:spacing w:after="240" w:line="240" w:lineRule="auto"/>
        <w:ind w:left="720"/>
        <w:contextualSpacing w:val="0"/>
        <w:rPr>
          <w:rFonts w:cs="Arial"/>
          <w:color w:val="00843D"/>
          <w:sz w:val="28"/>
          <w:szCs w:val="24"/>
        </w:rPr>
      </w:pPr>
      <w:r w:rsidRPr="00975B74">
        <w:rPr>
          <w:rFonts w:cs="Arial"/>
          <w:color w:val="00843D"/>
          <w:sz w:val="28"/>
          <w:szCs w:val="24"/>
        </w:rPr>
        <w:t>Business Arising from the Minutes</w:t>
      </w:r>
    </w:p>
    <w:tbl>
      <w:tblPr>
        <w:tblStyle w:val="TableGrid"/>
        <w:tblW w:w="0" w:type="auto"/>
        <w:tblInd w:w="279" w:type="dxa"/>
        <w:tblLook w:val="04A0" w:firstRow="1" w:lastRow="0" w:firstColumn="1" w:lastColumn="0" w:noHBand="0" w:noVBand="1"/>
      </w:tblPr>
      <w:tblGrid>
        <w:gridCol w:w="3397"/>
        <w:gridCol w:w="4910"/>
      </w:tblGrid>
      <w:tr w:rsidR="009527E2" w:rsidRPr="00026E2D" w14:paraId="694ED8AD" w14:textId="77777777" w:rsidTr="00527BB0">
        <w:trPr>
          <w:trHeight w:val="451"/>
        </w:trPr>
        <w:tc>
          <w:tcPr>
            <w:tcW w:w="3397" w:type="dxa"/>
            <w:shd w:val="clear" w:color="auto" w:fill="029851" w:themeFill="accent4"/>
          </w:tcPr>
          <w:p w14:paraId="73AAB082" w14:textId="77777777" w:rsidR="009527E2" w:rsidRPr="00026E2D" w:rsidRDefault="009527E2" w:rsidP="00527BB0">
            <w:pPr>
              <w:pStyle w:val="ListParagraph"/>
              <w:spacing w:before="0"/>
              <w:ind w:left="0"/>
              <w:contextualSpacing w:val="0"/>
              <w:rPr>
                <w:rFonts w:cs="Arial"/>
                <w:color w:val="FFFFFF" w:themeColor="background1"/>
                <w:sz w:val="28"/>
                <w:szCs w:val="24"/>
              </w:rPr>
            </w:pPr>
            <w:r w:rsidRPr="00026E2D">
              <w:rPr>
                <w:rFonts w:cs="Arial"/>
                <w:color w:val="FFFFFF" w:themeColor="background1"/>
                <w:sz w:val="28"/>
                <w:szCs w:val="24"/>
              </w:rPr>
              <w:t xml:space="preserve">Issue </w:t>
            </w:r>
          </w:p>
        </w:tc>
        <w:tc>
          <w:tcPr>
            <w:tcW w:w="4910" w:type="dxa"/>
            <w:shd w:val="clear" w:color="auto" w:fill="029851" w:themeFill="accent4"/>
          </w:tcPr>
          <w:p w14:paraId="764251F3" w14:textId="77777777" w:rsidR="009527E2" w:rsidRPr="00026E2D" w:rsidRDefault="009527E2" w:rsidP="00527BB0">
            <w:pPr>
              <w:pStyle w:val="ListParagraph"/>
              <w:spacing w:before="0"/>
              <w:ind w:left="0"/>
              <w:contextualSpacing w:val="0"/>
              <w:rPr>
                <w:rFonts w:cs="Arial"/>
                <w:color w:val="FFFFFF" w:themeColor="background1"/>
                <w:sz w:val="28"/>
                <w:szCs w:val="24"/>
              </w:rPr>
            </w:pPr>
            <w:r w:rsidRPr="00026E2D">
              <w:rPr>
                <w:rFonts w:cs="Arial"/>
                <w:color w:val="FFFFFF" w:themeColor="background1"/>
                <w:sz w:val="28"/>
                <w:szCs w:val="24"/>
              </w:rPr>
              <w:t xml:space="preserve">Action </w:t>
            </w:r>
          </w:p>
        </w:tc>
      </w:tr>
      <w:tr w:rsidR="002A0C46" w:rsidRPr="00026E2D" w14:paraId="0B1E1366" w14:textId="77777777" w:rsidTr="003F53D5">
        <w:trPr>
          <w:trHeight w:val="423"/>
        </w:trPr>
        <w:tc>
          <w:tcPr>
            <w:tcW w:w="3397" w:type="dxa"/>
            <w:shd w:val="clear" w:color="auto" w:fill="auto"/>
          </w:tcPr>
          <w:p w14:paraId="24B63B68" w14:textId="39A6D072" w:rsidR="002A0C46" w:rsidRPr="002A0C46" w:rsidRDefault="00026AF9" w:rsidP="00FD6649">
            <w:pPr>
              <w:pStyle w:val="ListParagraph"/>
              <w:spacing w:after="240"/>
              <w:ind w:left="0"/>
              <w:contextualSpacing w:val="0"/>
              <w:rPr>
                <w:rFonts w:cs="Arial"/>
                <w:sz w:val="28"/>
                <w:szCs w:val="24"/>
              </w:rPr>
            </w:pPr>
            <w:r>
              <w:rPr>
                <w:rFonts w:cs="Arial"/>
                <w:sz w:val="28"/>
                <w:szCs w:val="24"/>
              </w:rPr>
              <w:t xml:space="preserve">Contact numbers for Committee Members </w:t>
            </w:r>
          </w:p>
        </w:tc>
        <w:tc>
          <w:tcPr>
            <w:tcW w:w="4910" w:type="dxa"/>
            <w:shd w:val="clear" w:color="auto" w:fill="auto"/>
          </w:tcPr>
          <w:p w14:paraId="7E11C777" w14:textId="7B5743B0" w:rsidR="002A0C46" w:rsidRPr="002A0C46" w:rsidRDefault="00026AF9" w:rsidP="00FD6649">
            <w:pPr>
              <w:pStyle w:val="ListParagraph"/>
              <w:spacing w:after="240"/>
              <w:ind w:left="0"/>
              <w:contextualSpacing w:val="0"/>
              <w:rPr>
                <w:rFonts w:cs="Arial"/>
                <w:sz w:val="28"/>
                <w:szCs w:val="24"/>
              </w:rPr>
            </w:pPr>
            <w:r>
              <w:rPr>
                <w:rFonts w:cs="Arial"/>
                <w:sz w:val="28"/>
                <w:szCs w:val="24"/>
              </w:rPr>
              <w:t>Please provide details to SRO</w:t>
            </w:r>
            <w:r w:rsidR="002A0C46">
              <w:rPr>
                <w:rFonts w:cs="Arial"/>
                <w:sz w:val="28"/>
                <w:szCs w:val="24"/>
              </w:rPr>
              <w:t xml:space="preserve"> </w:t>
            </w:r>
          </w:p>
        </w:tc>
      </w:tr>
    </w:tbl>
    <w:p w14:paraId="3124AFA2" w14:textId="77777777" w:rsidR="008A2F29" w:rsidRPr="009527E2" w:rsidRDefault="008A2F29" w:rsidP="00F42DE1">
      <w:pPr>
        <w:spacing w:after="0" w:line="240" w:lineRule="auto"/>
        <w:rPr>
          <w:rFonts w:cs="Arial"/>
          <w:color w:val="000000" w:themeColor="text1"/>
          <w:sz w:val="24"/>
          <w:szCs w:val="24"/>
        </w:rPr>
      </w:pPr>
    </w:p>
    <w:p w14:paraId="5E0FE9DD" w14:textId="37E66DB6" w:rsidR="00E41AAC" w:rsidRDefault="00064AFB" w:rsidP="00184578">
      <w:pPr>
        <w:pStyle w:val="ListParagraph"/>
        <w:numPr>
          <w:ilvl w:val="0"/>
          <w:numId w:val="2"/>
        </w:numPr>
        <w:spacing w:after="240" w:line="240" w:lineRule="auto"/>
        <w:ind w:left="709" w:hanging="567"/>
        <w:contextualSpacing w:val="0"/>
        <w:rPr>
          <w:rFonts w:cs="Arial"/>
          <w:color w:val="00843D"/>
          <w:sz w:val="28"/>
          <w:szCs w:val="24"/>
        </w:rPr>
      </w:pPr>
      <w:r>
        <w:rPr>
          <w:rFonts w:cs="Arial"/>
          <w:color w:val="00843D"/>
          <w:sz w:val="28"/>
          <w:szCs w:val="24"/>
        </w:rPr>
        <w:t>Other</w:t>
      </w:r>
      <w:r w:rsidR="00E41AAC">
        <w:rPr>
          <w:rFonts w:cs="Arial"/>
          <w:color w:val="00843D"/>
          <w:sz w:val="28"/>
          <w:szCs w:val="24"/>
        </w:rPr>
        <w:t xml:space="preserve"> Business</w:t>
      </w:r>
    </w:p>
    <w:p w14:paraId="5F88A500" w14:textId="0FB5D2EC" w:rsidR="00177E84" w:rsidRPr="009F5F5E" w:rsidRDefault="00B13BDF" w:rsidP="000C2FB2">
      <w:pPr>
        <w:pStyle w:val="ListParagraph"/>
        <w:numPr>
          <w:ilvl w:val="0"/>
          <w:numId w:val="26"/>
        </w:numPr>
        <w:rPr>
          <w:sz w:val="24"/>
          <w:szCs w:val="24"/>
        </w:rPr>
      </w:pPr>
      <w:r w:rsidRPr="009F5F5E">
        <w:rPr>
          <w:sz w:val="24"/>
          <w:szCs w:val="24"/>
        </w:rPr>
        <w:t>Enquiry from Councillor Wright regarding availability of funding</w:t>
      </w:r>
      <w:r w:rsidR="00B34999" w:rsidRPr="009F5F5E">
        <w:rPr>
          <w:sz w:val="24"/>
          <w:szCs w:val="24"/>
        </w:rPr>
        <w:t xml:space="preserve"> to complete painting</w:t>
      </w:r>
      <w:r w:rsidR="00B14420" w:rsidRPr="009F5F5E">
        <w:rPr>
          <w:sz w:val="24"/>
          <w:szCs w:val="24"/>
        </w:rPr>
        <w:t>.</w:t>
      </w:r>
      <w:r w:rsidR="000B2C64" w:rsidRPr="009F5F5E">
        <w:rPr>
          <w:sz w:val="24"/>
          <w:szCs w:val="24"/>
        </w:rPr>
        <w:t xml:space="preserve"> Kate indicated that none of the Recreation Reserves currently have sufficient budget for painting</w:t>
      </w:r>
      <w:r w:rsidR="00CA0D1B" w:rsidRPr="009F5F5E">
        <w:rPr>
          <w:sz w:val="24"/>
          <w:szCs w:val="24"/>
        </w:rPr>
        <w:t xml:space="preserve">. </w:t>
      </w:r>
      <w:r w:rsidR="00B14420" w:rsidRPr="009F5F5E">
        <w:rPr>
          <w:sz w:val="24"/>
          <w:szCs w:val="24"/>
        </w:rPr>
        <w:t xml:space="preserve"> </w:t>
      </w:r>
    </w:p>
    <w:p w14:paraId="6C9580DA" w14:textId="43E47DF2" w:rsidR="008019F1" w:rsidRPr="009F5F5E" w:rsidRDefault="000C2FB2" w:rsidP="000C2FB2">
      <w:pPr>
        <w:pStyle w:val="ListParagraph"/>
        <w:numPr>
          <w:ilvl w:val="0"/>
          <w:numId w:val="26"/>
        </w:numPr>
        <w:rPr>
          <w:sz w:val="24"/>
          <w:szCs w:val="24"/>
        </w:rPr>
      </w:pPr>
      <w:r w:rsidRPr="009F5F5E">
        <w:rPr>
          <w:sz w:val="24"/>
          <w:szCs w:val="24"/>
        </w:rPr>
        <w:t xml:space="preserve">Enquiry from Councillor Wright regarding </w:t>
      </w:r>
      <w:r w:rsidR="008019F1" w:rsidRPr="009F5F5E">
        <w:rPr>
          <w:sz w:val="24"/>
          <w:szCs w:val="24"/>
        </w:rPr>
        <w:t xml:space="preserve">Masterplan </w:t>
      </w:r>
      <w:r w:rsidR="00E34735" w:rsidRPr="009F5F5E">
        <w:rPr>
          <w:sz w:val="24"/>
          <w:szCs w:val="24"/>
        </w:rPr>
        <w:t>development</w:t>
      </w:r>
      <w:r w:rsidR="00E101D8" w:rsidRPr="009F5F5E">
        <w:rPr>
          <w:sz w:val="24"/>
          <w:szCs w:val="24"/>
        </w:rPr>
        <w:t xml:space="preserve">, Kate will have a consultation plan to present at the next meeting with initial consultation to occur in May. </w:t>
      </w:r>
    </w:p>
    <w:p w14:paraId="2FC09524" w14:textId="5A00461D" w:rsidR="006E2826" w:rsidRPr="009F5F5E" w:rsidRDefault="006E2826" w:rsidP="006E2826">
      <w:pPr>
        <w:pStyle w:val="ListParagraph"/>
        <w:ind w:left="1789"/>
        <w:rPr>
          <w:sz w:val="24"/>
          <w:szCs w:val="24"/>
        </w:rPr>
      </w:pPr>
      <w:r w:rsidRPr="009F5F5E">
        <w:rPr>
          <w:b/>
          <w:bCs/>
          <w:sz w:val="24"/>
          <w:szCs w:val="24"/>
        </w:rPr>
        <w:t>Action for Committee</w:t>
      </w:r>
      <w:r w:rsidRPr="009F5F5E">
        <w:rPr>
          <w:sz w:val="24"/>
          <w:szCs w:val="24"/>
        </w:rPr>
        <w:t xml:space="preserve"> to discuss future needs of their groups over the next 10 years with their members. </w:t>
      </w:r>
    </w:p>
    <w:p w14:paraId="4193BA48" w14:textId="730AE0A5" w:rsidR="0056068F" w:rsidRPr="009F5F5E" w:rsidRDefault="0056068F" w:rsidP="000C2FB2">
      <w:pPr>
        <w:pStyle w:val="ListParagraph"/>
        <w:numPr>
          <w:ilvl w:val="0"/>
          <w:numId w:val="26"/>
        </w:numPr>
        <w:rPr>
          <w:sz w:val="24"/>
          <w:szCs w:val="24"/>
        </w:rPr>
      </w:pPr>
      <w:r w:rsidRPr="009F5F5E">
        <w:rPr>
          <w:sz w:val="24"/>
          <w:szCs w:val="24"/>
        </w:rPr>
        <w:t xml:space="preserve">Russ Swan asked if repair and maintenance items could be added </w:t>
      </w:r>
      <w:r w:rsidR="00773716" w:rsidRPr="009F5F5E">
        <w:rPr>
          <w:sz w:val="24"/>
          <w:szCs w:val="24"/>
        </w:rPr>
        <w:t xml:space="preserve">to the </w:t>
      </w:r>
      <w:r w:rsidR="00A938EA" w:rsidRPr="009F5F5E">
        <w:rPr>
          <w:sz w:val="24"/>
          <w:szCs w:val="24"/>
        </w:rPr>
        <w:t>register.</w:t>
      </w:r>
    </w:p>
    <w:p w14:paraId="13517DC5" w14:textId="0B4FDA93" w:rsidR="0056068F" w:rsidRPr="009F5F5E" w:rsidRDefault="00773716" w:rsidP="0056068F">
      <w:pPr>
        <w:pStyle w:val="ListParagraph"/>
        <w:numPr>
          <w:ilvl w:val="1"/>
          <w:numId w:val="26"/>
        </w:numPr>
        <w:rPr>
          <w:sz w:val="24"/>
          <w:szCs w:val="24"/>
        </w:rPr>
      </w:pPr>
      <w:r w:rsidRPr="009F5F5E">
        <w:rPr>
          <w:sz w:val="24"/>
          <w:szCs w:val="24"/>
        </w:rPr>
        <w:t>Leaking</w:t>
      </w:r>
      <w:r w:rsidR="009151A9" w:rsidRPr="009F5F5E">
        <w:rPr>
          <w:sz w:val="24"/>
          <w:szCs w:val="24"/>
        </w:rPr>
        <w:t xml:space="preserve"> tap in </w:t>
      </w:r>
      <w:r w:rsidR="00A938EA" w:rsidRPr="009F5F5E">
        <w:rPr>
          <w:sz w:val="24"/>
          <w:szCs w:val="24"/>
        </w:rPr>
        <w:t>lady’s</w:t>
      </w:r>
      <w:r w:rsidR="009151A9" w:rsidRPr="009F5F5E">
        <w:rPr>
          <w:sz w:val="24"/>
          <w:szCs w:val="24"/>
        </w:rPr>
        <w:t xml:space="preserve"> bathroom </w:t>
      </w:r>
    </w:p>
    <w:p w14:paraId="00B8D37B" w14:textId="7B47AC51" w:rsidR="009151A9" w:rsidRPr="009F5F5E" w:rsidRDefault="009151A9" w:rsidP="0056068F">
      <w:pPr>
        <w:pStyle w:val="ListParagraph"/>
        <w:numPr>
          <w:ilvl w:val="1"/>
          <w:numId w:val="26"/>
        </w:numPr>
        <w:rPr>
          <w:sz w:val="24"/>
          <w:szCs w:val="24"/>
        </w:rPr>
      </w:pPr>
      <w:r w:rsidRPr="009F5F5E">
        <w:rPr>
          <w:sz w:val="24"/>
          <w:szCs w:val="24"/>
        </w:rPr>
        <w:t xml:space="preserve">No paper towels in </w:t>
      </w:r>
      <w:r w:rsidR="00773716" w:rsidRPr="009F5F5E">
        <w:rPr>
          <w:sz w:val="24"/>
          <w:szCs w:val="24"/>
        </w:rPr>
        <w:t>men’s</w:t>
      </w:r>
      <w:r w:rsidRPr="009F5F5E">
        <w:rPr>
          <w:sz w:val="24"/>
          <w:szCs w:val="24"/>
        </w:rPr>
        <w:t xml:space="preserve"> bathroom </w:t>
      </w:r>
    </w:p>
    <w:p w14:paraId="77CDB52A" w14:textId="40B9D1A3" w:rsidR="009151A9" w:rsidRDefault="009151A9" w:rsidP="0056068F">
      <w:pPr>
        <w:pStyle w:val="ListParagraph"/>
        <w:numPr>
          <w:ilvl w:val="1"/>
          <w:numId w:val="26"/>
        </w:numPr>
      </w:pPr>
      <w:r>
        <w:t xml:space="preserve">Soap </w:t>
      </w:r>
      <w:r w:rsidR="00773716">
        <w:t>dispensers</w:t>
      </w:r>
      <w:r>
        <w:t xml:space="preserve"> need </w:t>
      </w:r>
      <w:r w:rsidR="00A938EA">
        <w:t>refilling.</w:t>
      </w:r>
      <w:r>
        <w:t xml:space="preserve"> </w:t>
      </w:r>
    </w:p>
    <w:p w14:paraId="029C2424" w14:textId="77777777" w:rsidR="007D2787" w:rsidRDefault="007D2787" w:rsidP="00F6371E">
      <w:pPr>
        <w:pStyle w:val="ListParagraph"/>
        <w:ind w:left="1069"/>
      </w:pPr>
    </w:p>
    <w:p w14:paraId="25224CA0" w14:textId="77777777" w:rsidR="00272870" w:rsidRDefault="00272870" w:rsidP="00F6371E">
      <w:pPr>
        <w:pStyle w:val="ListParagraph"/>
        <w:ind w:left="1069"/>
      </w:pPr>
    </w:p>
    <w:p w14:paraId="5D3320B5" w14:textId="77777777" w:rsidR="00E41AAC" w:rsidRDefault="00E41AAC" w:rsidP="00527BB0">
      <w:pPr>
        <w:pStyle w:val="ListParagraph"/>
        <w:numPr>
          <w:ilvl w:val="0"/>
          <w:numId w:val="2"/>
        </w:numPr>
        <w:spacing w:after="240" w:line="240" w:lineRule="auto"/>
        <w:ind w:left="709" w:hanging="567"/>
        <w:contextualSpacing w:val="0"/>
        <w:rPr>
          <w:rFonts w:cs="Arial"/>
          <w:color w:val="00843D"/>
          <w:sz w:val="28"/>
          <w:szCs w:val="24"/>
        </w:rPr>
      </w:pPr>
      <w:r>
        <w:rPr>
          <w:rFonts w:cs="Arial"/>
          <w:color w:val="00843D"/>
          <w:sz w:val="28"/>
          <w:szCs w:val="24"/>
        </w:rPr>
        <w:t>Next Meeting</w:t>
      </w:r>
    </w:p>
    <w:p w14:paraId="43F0E739" w14:textId="01522B59" w:rsidR="00CD1D65" w:rsidRDefault="507AE5E6" w:rsidP="009F5F5E">
      <w:pPr>
        <w:pStyle w:val="ListParagraph"/>
        <w:spacing w:after="240" w:line="240" w:lineRule="auto"/>
        <w:ind w:left="709"/>
        <w:rPr>
          <w:rFonts w:cs="Arial"/>
          <w:color w:val="000000" w:themeColor="text1"/>
          <w:sz w:val="24"/>
          <w:szCs w:val="24"/>
        </w:rPr>
      </w:pPr>
      <w:r w:rsidRPr="507AE5E6">
        <w:rPr>
          <w:rFonts w:cs="Arial"/>
          <w:color w:val="000000" w:themeColor="text1"/>
          <w:sz w:val="24"/>
          <w:szCs w:val="24"/>
        </w:rPr>
        <w:t xml:space="preserve">Next meeting Thursday </w:t>
      </w:r>
      <w:r w:rsidR="00527BB0">
        <w:rPr>
          <w:rFonts w:cs="Arial"/>
          <w:color w:val="000000" w:themeColor="text1"/>
          <w:sz w:val="24"/>
          <w:szCs w:val="24"/>
        </w:rPr>
        <w:t>6 April</w:t>
      </w:r>
      <w:r w:rsidRPr="507AE5E6">
        <w:rPr>
          <w:rFonts w:cs="Arial"/>
          <w:color w:val="000000" w:themeColor="text1"/>
          <w:sz w:val="24"/>
          <w:szCs w:val="24"/>
        </w:rPr>
        <w:t xml:space="preserve"> 202</w:t>
      </w:r>
      <w:r w:rsidR="000E2601">
        <w:rPr>
          <w:rFonts w:cs="Arial"/>
          <w:color w:val="000000" w:themeColor="text1"/>
          <w:sz w:val="24"/>
          <w:szCs w:val="24"/>
        </w:rPr>
        <w:t>3</w:t>
      </w:r>
      <w:r w:rsidRPr="507AE5E6">
        <w:rPr>
          <w:rFonts w:cs="Arial"/>
          <w:color w:val="000000" w:themeColor="text1"/>
          <w:sz w:val="24"/>
          <w:szCs w:val="24"/>
        </w:rPr>
        <w:t xml:space="preserve"> at time</w:t>
      </w:r>
      <w:r w:rsidR="00C7612A">
        <w:rPr>
          <w:rFonts w:cs="Arial"/>
          <w:color w:val="000000" w:themeColor="text1"/>
          <w:sz w:val="24"/>
          <w:szCs w:val="24"/>
        </w:rPr>
        <w:t xml:space="preserve"> 5.45</w:t>
      </w:r>
      <w:r w:rsidRPr="507AE5E6">
        <w:rPr>
          <w:rFonts w:cs="Arial"/>
          <w:color w:val="000000" w:themeColor="text1"/>
          <w:sz w:val="24"/>
          <w:szCs w:val="24"/>
        </w:rPr>
        <w:t>pm Knuckey Lagoon Recreation Reserve.</w:t>
      </w:r>
    </w:p>
    <w:p w14:paraId="7EE31812" w14:textId="77777777" w:rsidR="00CD1D65" w:rsidRPr="00CD1D65" w:rsidRDefault="00CD1D65" w:rsidP="00CD1D65">
      <w:pPr>
        <w:pStyle w:val="ListParagraph"/>
        <w:spacing w:after="240" w:line="240" w:lineRule="auto"/>
        <w:ind w:left="1080"/>
        <w:rPr>
          <w:rFonts w:cs="Arial"/>
          <w:color w:val="000000" w:themeColor="text1"/>
          <w:sz w:val="24"/>
          <w:szCs w:val="24"/>
        </w:rPr>
      </w:pPr>
    </w:p>
    <w:p w14:paraId="36A7A842" w14:textId="77777777" w:rsidR="00E41AAC" w:rsidRDefault="00E41AAC" w:rsidP="00527BB0">
      <w:pPr>
        <w:pStyle w:val="ListParagraph"/>
        <w:numPr>
          <w:ilvl w:val="0"/>
          <w:numId w:val="2"/>
        </w:numPr>
        <w:spacing w:after="240" w:line="240" w:lineRule="auto"/>
        <w:ind w:left="709" w:hanging="567"/>
        <w:contextualSpacing w:val="0"/>
        <w:rPr>
          <w:rFonts w:cs="Arial"/>
          <w:color w:val="00843D"/>
          <w:sz w:val="28"/>
          <w:szCs w:val="24"/>
        </w:rPr>
      </w:pPr>
      <w:r>
        <w:rPr>
          <w:rFonts w:cs="Arial"/>
          <w:color w:val="00843D"/>
          <w:sz w:val="28"/>
          <w:szCs w:val="24"/>
        </w:rPr>
        <w:t>Close of Meeting</w:t>
      </w:r>
    </w:p>
    <w:p w14:paraId="6CA43D2B" w14:textId="1B408DE1" w:rsidR="0029559C" w:rsidRDefault="00E34735" w:rsidP="009F5F5E">
      <w:pPr>
        <w:pStyle w:val="ListParagraph"/>
        <w:spacing w:after="240" w:line="240" w:lineRule="auto"/>
        <w:ind w:left="709"/>
        <w:contextualSpacing w:val="0"/>
        <w:rPr>
          <w:rFonts w:cs="Arial"/>
          <w:color w:val="000000" w:themeColor="text1"/>
          <w:sz w:val="24"/>
          <w:szCs w:val="24"/>
        </w:rPr>
        <w:sectPr w:rsidR="0029559C" w:rsidSect="002478EC">
          <w:headerReference w:type="even" r:id="rId10"/>
          <w:headerReference w:type="default" r:id="rId11"/>
          <w:headerReference w:type="first" r:id="rId12"/>
          <w:pgSz w:w="11906" w:h="16838"/>
          <w:pgMar w:top="1843" w:right="1440" w:bottom="1170" w:left="1440" w:header="708" w:footer="708" w:gutter="0"/>
          <w:cols w:space="708"/>
          <w:docGrid w:linePitch="360"/>
        </w:sectPr>
      </w:pPr>
      <w:r>
        <w:rPr>
          <w:rFonts w:cs="Arial"/>
          <w:color w:val="000000" w:themeColor="text1"/>
          <w:sz w:val="24"/>
          <w:szCs w:val="24"/>
        </w:rPr>
        <w:t>6.28</w:t>
      </w:r>
      <w:r w:rsidR="00E41AAC">
        <w:rPr>
          <w:rFonts w:cs="Arial"/>
          <w:color w:val="000000" w:themeColor="text1"/>
          <w:sz w:val="24"/>
          <w:szCs w:val="24"/>
        </w:rPr>
        <w:t>pm</w:t>
      </w:r>
    </w:p>
    <w:p w14:paraId="00454FE5" w14:textId="6431275A" w:rsidR="0029559C" w:rsidRDefault="0029559C" w:rsidP="0029559C"/>
    <w:p w14:paraId="7774BFFA" w14:textId="3356D8A3" w:rsidR="0029559C" w:rsidRDefault="0049259D" w:rsidP="0029559C">
      <w:pPr>
        <w:spacing w:after="240" w:line="240" w:lineRule="auto"/>
        <w:rPr>
          <w:rFonts w:cs="Arial"/>
          <w:color w:val="000000" w:themeColor="text1"/>
          <w:sz w:val="24"/>
          <w:szCs w:val="24"/>
        </w:rPr>
        <w:sectPr w:rsidR="0029559C" w:rsidSect="0029559C">
          <w:pgSz w:w="16838" w:h="11906" w:orient="landscape"/>
          <w:pgMar w:top="1440" w:right="1843" w:bottom="1440" w:left="1170" w:header="708" w:footer="708" w:gutter="0"/>
          <w:cols w:space="708"/>
          <w:docGrid w:linePitch="360"/>
        </w:sectPr>
      </w:pPr>
      <w:r>
        <w:rPr>
          <w:noProof/>
        </w:rPr>
        <w:drawing>
          <wp:inline distT="0" distB="0" distL="0" distR="0" wp14:anchorId="25C1B5C4" wp14:editId="2021B8AC">
            <wp:extent cx="8778875" cy="27825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778875" cy="2782570"/>
                    </a:xfrm>
                    <a:prstGeom prst="rect">
                      <a:avLst/>
                    </a:prstGeom>
                  </pic:spPr>
                </pic:pic>
              </a:graphicData>
            </a:graphic>
          </wp:inline>
        </w:drawing>
      </w:r>
    </w:p>
    <w:p w14:paraId="28DDB01B" w14:textId="1266DA5E" w:rsidR="0029559C" w:rsidRDefault="00BB79D2" w:rsidP="0029559C">
      <w:pPr>
        <w:rPr>
          <w:rFonts w:ascii="Calibri" w:eastAsia="Times New Roman" w:hAnsi="Calibri" w:cs="Calibri"/>
          <w:sz w:val="28"/>
          <w:szCs w:val="28"/>
          <w:lang w:val="en-US"/>
        </w:rPr>
      </w:pPr>
      <w:r>
        <w:rPr>
          <w:rFonts w:ascii="Calibri" w:eastAsia="Times New Roman" w:hAnsi="Calibri" w:cs="Calibri"/>
          <w:noProof/>
          <w:color w:val="00552C"/>
          <w:sz w:val="24"/>
          <w:szCs w:val="24"/>
          <w:lang w:val="en-US"/>
        </w:rPr>
        <w:drawing>
          <wp:anchor distT="0" distB="0" distL="114300" distR="114300" simplePos="0" relativeHeight="251664896" behindDoc="1" locked="1" layoutInCell="1" allowOverlap="1" wp14:anchorId="0ED3FC74" wp14:editId="413BEA9C">
            <wp:simplePos x="0" y="0"/>
            <wp:positionH relativeFrom="page">
              <wp:align>right</wp:align>
            </wp:positionH>
            <wp:positionV relativeFrom="paragraph">
              <wp:posOffset>-1793240</wp:posOffset>
            </wp:positionV>
            <wp:extent cx="7772400" cy="1022040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0220400"/>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87" w:rightFromText="187" w:vertAnchor="page" w:horzAnchor="margin" w:tblpXSpec="center" w:tblpY="3832"/>
        <w:tblW w:w="3648" w:type="pct"/>
        <w:tblBorders>
          <w:left w:val="single" w:sz="12" w:space="0" w:color="00723C"/>
        </w:tblBorders>
        <w:tblCellMar>
          <w:left w:w="144" w:type="dxa"/>
          <w:right w:w="115" w:type="dxa"/>
        </w:tblCellMar>
        <w:tblLook w:val="04A0" w:firstRow="1" w:lastRow="0" w:firstColumn="1" w:lastColumn="0" w:noHBand="0" w:noVBand="1"/>
      </w:tblPr>
      <w:tblGrid>
        <w:gridCol w:w="7781"/>
      </w:tblGrid>
      <w:tr w:rsidR="009007F9" w:rsidRPr="009007F9" w14:paraId="18D8ABB3" w14:textId="77777777" w:rsidTr="009007F9">
        <w:tc>
          <w:tcPr>
            <w:tcW w:w="7782" w:type="dxa"/>
          </w:tcPr>
          <w:sdt>
            <w:sdtPr>
              <w:rPr>
                <w:rFonts w:ascii="Calibri" w:eastAsia="Times New Roman" w:hAnsi="Calibri" w:cs="Calibri"/>
                <w:color w:val="00723C"/>
                <w:sz w:val="88"/>
                <w:szCs w:val="88"/>
                <w:lang w:val="en-US"/>
              </w:rPr>
              <w:alias w:val="Title"/>
              <w:id w:val="13406919"/>
              <w:placeholder>
                <w:docPart w:val="F619EB1C7DBF4C6CA75DDF9B4785882C"/>
              </w:placeholder>
              <w:dataBinding w:prefixMappings="xmlns:ns0='http://schemas.openxmlformats.org/package/2006/metadata/core-properties' xmlns:ns1='http://purl.org/dc/elements/1.1/'" w:xpath="/ns0:coreProperties[1]/ns1:title[1]" w:storeItemID="{6C3C8BC8-F283-45AE-878A-BAB7291924A1}"/>
              <w:text/>
            </w:sdtPr>
            <w:sdtContent>
              <w:p w14:paraId="30F096DF" w14:textId="053DF920" w:rsidR="009007F9" w:rsidRPr="009007F9" w:rsidRDefault="009007F9" w:rsidP="009007F9">
                <w:pPr>
                  <w:spacing w:after="0" w:line="216" w:lineRule="auto"/>
                  <w:rPr>
                    <w:rFonts w:ascii="Calibri" w:eastAsia="Times New Roman" w:hAnsi="Calibri" w:cs="Calibri"/>
                    <w:color w:val="00723C"/>
                    <w:sz w:val="88"/>
                    <w:szCs w:val="88"/>
                    <w:lang w:val="en-US"/>
                  </w:rPr>
                </w:pPr>
                <w:r>
                  <w:rPr>
                    <w:rFonts w:ascii="Calibri" w:eastAsia="Times New Roman" w:hAnsi="Calibri" w:cs="Calibri"/>
                    <w:color w:val="00723C"/>
                    <w:sz w:val="88"/>
                    <w:szCs w:val="88"/>
                    <w:lang w:val="en-US"/>
                  </w:rPr>
                  <w:t xml:space="preserve">Knuckey Lagoon Operation Report </w:t>
                </w:r>
                <w:r w:rsidR="00712587">
                  <w:rPr>
                    <w:rFonts w:ascii="Calibri" w:eastAsia="Times New Roman" w:hAnsi="Calibri" w:cs="Calibri"/>
                    <w:color w:val="00723C"/>
                    <w:sz w:val="88"/>
                    <w:szCs w:val="88"/>
                    <w:lang w:val="en-US"/>
                  </w:rPr>
                  <w:t>February</w:t>
                </w:r>
                <w:r w:rsidR="00A1017D">
                  <w:rPr>
                    <w:rFonts w:ascii="Calibri" w:eastAsia="Times New Roman" w:hAnsi="Calibri" w:cs="Calibri"/>
                    <w:color w:val="00723C"/>
                    <w:sz w:val="88"/>
                    <w:szCs w:val="88"/>
                    <w:lang w:val="en-US"/>
                  </w:rPr>
                  <w:t xml:space="preserve"> </w:t>
                </w:r>
                <w:r>
                  <w:rPr>
                    <w:rFonts w:ascii="Calibri" w:eastAsia="Times New Roman" w:hAnsi="Calibri" w:cs="Calibri"/>
                    <w:color w:val="00723C"/>
                    <w:sz w:val="88"/>
                    <w:szCs w:val="88"/>
                    <w:lang w:val="en-US"/>
                  </w:rPr>
                  <w:t>202</w:t>
                </w:r>
                <w:r w:rsidR="00712587">
                  <w:rPr>
                    <w:rFonts w:ascii="Calibri" w:eastAsia="Times New Roman" w:hAnsi="Calibri" w:cs="Calibri"/>
                    <w:color w:val="00723C"/>
                    <w:sz w:val="88"/>
                    <w:szCs w:val="88"/>
                    <w:lang w:val="en-US"/>
                  </w:rPr>
                  <w:t>3</w:t>
                </w:r>
              </w:p>
            </w:sdtContent>
          </w:sdt>
        </w:tc>
      </w:tr>
      <w:tr w:rsidR="009007F9" w:rsidRPr="009007F9" w14:paraId="6788ABD2" w14:textId="77777777" w:rsidTr="009007F9">
        <w:tc>
          <w:tcPr>
            <w:tcW w:w="7782" w:type="dxa"/>
            <w:tcMar>
              <w:top w:w="216" w:type="dxa"/>
              <w:left w:w="115" w:type="dxa"/>
              <w:bottom w:w="216" w:type="dxa"/>
              <w:right w:w="115" w:type="dxa"/>
            </w:tcMar>
          </w:tcPr>
          <w:p w14:paraId="4B3FBED4" w14:textId="77777777" w:rsidR="009007F9" w:rsidRPr="009007F9" w:rsidRDefault="009007F9" w:rsidP="009007F9">
            <w:pPr>
              <w:spacing w:after="0" w:line="240" w:lineRule="auto"/>
              <w:rPr>
                <w:rFonts w:ascii="Calibri" w:eastAsia="Times New Roman" w:hAnsi="Calibri" w:cs="Calibri"/>
                <w:color w:val="00552C"/>
                <w:sz w:val="24"/>
                <w:lang w:val="en-US"/>
              </w:rPr>
            </w:pPr>
          </w:p>
        </w:tc>
      </w:tr>
      <w:tr w:rsidR="009007F9" w:rsidRPr="009007F9" w14:paraId="2CF9F7E1" w14:textId="77777777" w:rsidTr="009007F9">
        <w:tc>
          <w:tcPr>
            <w:tcW w:w="7782" w:type="dxa"/>
            <w:tcMar>
              <w:top w:w="216" w:type="dxa"/>
              <w:left w:w="115" w:type="dxa"/>
              <w:bottom w:w="216" w:type="dxa"/>
              <w:right w:w="115" w:type="dxa"/>
            </w:tcMar>
          </w:tcPr>
          <w:p w14:paraId="01348B35" w14:textId="77777777" w:rsidR="009007F9" w:rsidRPr="009007F9" w:rsidRDefault="009007F9" w:rsidP="009007F9">
            <w:pPr>
              <w:spacing w:after="0" w:line="240" w:lineRule="auto"/>
              <w:rPr>
                <w:rFonts w:ascii="Calibri" w:eastAsia="Times New Roman" w:hAnsi="Calibri" w:cs="Calibri"/>
                <w:color w:val="00552C"/>
                <w:sz w:val="24"/>
                <w:szCs w:val="24"/>
                <w:lang w:val="en-US"/>
              </w:rPr>
            </w:pPr>
            <w:r w:rsidRPr="009007F9">
              <w:rPr>
                <w:rFonts w:ascii="Calibri" w:eastAsia="Times New Roman" w:hAnsi="Calibri" w:cs="Calibri"/>
                <w:noProof/>
                <w:color w:val="00723C"/>
                <w:sz w:val="28"/>
                <w:szCs w:val="28"/>
                <w:lang w:val="en-US"/>
              </w:rPr>
              <w:drawing>
                <wp:anchor distT="0" distB="0" distL="114300" distR="114300" simplePos="0" relativeHeight="251661824" behindDoc="0" locked="0" layoutInCell="1" allowOverlap="1" wp14:anchorId="0CA739D9" wp14:editId="0662FBC6">
                  <wp:simplePos x="0" y="0"/>
                  <wp:positionH relativeFrom="column">
                    <wp:posOffset>-32984</wp:posOffset>
                  </wp:positionH>
                  <wp:positionV relativeFrom="paragraph">
                    <wp:posOffset>-185899</wp:posOffset>
                  </wp:positionV>
                  <wp:extent cx="2225615" cy="1573386"/>
                  <wp:effectExtent l="0" t="0" r="3810" b="825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25615" cy="1573386"/>
                          </a:xfrm>
                          <a:prstGeom prst="rect">
                            <a:avLst/>
                          </a:prstGeom>
                        </pic:spPr>
                      </pic:pic>
                    </a:graphicData>
                  </a:graphic>
                  <wp14:sizeRelH relativeFrom="margin">
                    <wp14:pctWidth>0</wp14:pctWidth>
                  </wp14:sizeRelH>
                  <wp14:sizeRelV relativeFrom="margin">
                    <wp14:pctHeight>0</wp14:pctHeight>
                  </wp14:sizeRelV>
                </wp:anchor>
              </w:drawing>
            </w:r>
          </w:p>
          <w:p w14:paraId="57CD23A7" w14:textId="77777777" w:rsidR="009007F9" w:rsidRPr="009007F9" w:rsidRDefault="009007F9" w:rsidP="009007F9">
            <w:pPr>
              <w:spacing w:after="0" w:line="240" w:lineRule="auto"/>
              <w:rPr>
                <w:rFonts w:ascii="Calibri" w:eastAsia="Times New Roman" w:hAnsi="Calibri" w:cs="Calibri"/>
                <w:color w:val="00552C"/>
                <w:sz w:val="24"/>
                <w:szCs w:val="24"/>
                <w:lang w:val="en-US"/>
              </w:rPr>
            </w:pPr>
          </w:p>
          <w:p w14:paraId="73DDAEBC" w14:textId="77777777" w:rsidR="009007F9" w:rsidRPr="009007F9" w:rsidRDefault="009007F9" w:rsidP="009007F9">
            <w:pPr>
              <w:spacing w:after="0" w:line="240" w:lineRule="auto"/>
              <w:rPr>
                <w:rFonts w:ascii="Calibri" w:eastAsia="Times New Roman" w:hAnsi="Calibri" w:cs="Calibri"/>
                <w:color w:val="00552C"/>
                <w:sz w:val="24"/>
                <w:szCs w:val="24"/>
                <w:lang w:val="en-US"/>
              </w:rPr>
            </w:pPr>
          </w:p>
          <w:p w14:paraId="1A854B46" w14:textId="77777777" w:rsidR="009007F9" w:rsidRPr="009007F9" w:rsidRDefault="009007F9" w:rsidP="009007F9">
            <w:pPr>
              <w:spacing w:after="0" w:line="240" w:lineRule="auto"/>
              <w:rPr>
                <w:rFonts w:ascii="Calibri" w:eastAsia="Times New Roman" w:hAnsi="Calibri" w:cs="Calibri"/>
                <w:color w:val="00552C"/>
                <w:sz w:val="24"/>
                <w:szCs w:val="24"/>
                <w:lang w:val="en-US"/>
              </w:rPr>
            </w:pPr>
          </w:p>
          <w:p w14:paraId="06A58257" w14:textId="131ECA9F" w:rsidR="009007F9" w:rsidRPr="009007F9" w:rsidRDefault="009007F9" w:rsidP="009007F9">
            <w:pPr>
              <w:spacing w:after="0" w:line="240" w:lineRule="auto"/>
              <w:rPr>
                <w:rFonts w:ascii="Calibri" w:eastAsia="Times New Roman" w:hAnsi="Calibri" w:cs="Calibri"/>
                <w:color w:val="00552C"/>
                <w:sz w:val="24"/>
                <w:szCs w:val="24"/>
                <w:lang w:val="en-US"/>
              </w:rPr>
            </w:pPr>
          </w:p>
          <w:p w14:paraId="16860924" w14:textId="77777777" w:rsidR="009007F9" w:rsidRPr="009007F9" w:rsidRDefault="009007F9" w:rsidP="009007F9">
            <w:pPr>
              <w:spacing w:after="0" w:line="240" w:lineRule="auto"/>
              <w:rPr>
                <w:rFonts w:ascii="Calibri" w:eastAsia="Times New Roman" w:hAnsi="Calibri" w:cs="Calibri"/>
                <w:color w:val="00552C"/>
                <w:sz w:val="24"/>
                <w:szCs w:val="24"/>
                <w:lang w:val="en-US"/>
              </w:rPr>
            </w:pPr>
          </w:p>
          <w:p w14:paraId="2F197322" w14:textId="2EBF8E5E" w:rsidR="009007F9" w:rsidRPr="009007F9" w:rsidRDefault="009007F9" w:rsidP="009007F9">
            <w:pPr>
              <w:spacing w:after="0" w:line="240" w:lineRule="auto"/>
              <w:rPr>
                <w:rFonts w:ascii="Calibri" w:eastAsia="Times New Roman" w:hAnsi="Calibri" w:cs="Calibri"/>
                <w:color w:val="00723C"/>
                <w:sz w:val="28"/>
                <w:szCs w:val="28"/>
                <w:lang w:val="en-US"/>
              </w:rPr>
            </w:pPr>
            <w:r>
              <w:rPr>
                <w:rFonts w:ascii="Calibri" w:eastAsia="Times New Roman" w:hAnsi="Calibri" w:cs="Calibri"/>
                <w:color w:val="00723C"/>
                <w:sz w:val="28"/>
                <w:szCs w:val="28"/>
                <w:lang w:val="en-US"/>
              </w:rPr>
              <w:t xml:space="preserve">Kate Townsend, </w:t>
            </w:r>
            <w:r w:rsidR="00A1017D">
              <w:rPr>
                <w:rFonts w:ascii="Calibri" w:eastAsia="Times New Roman" w:hAnsi="Calibri" w:cs="Calibri"/>
                <w:color w:val="00723C"/>
                <w:sz w:val="28"/>
                <w:szCs w:val="28"/>
                <w:lang w:val="en-US"/>
              </w:rPr>
              <w:t>Sport and Recreation Officer</w:t>
            </w:r>
          </w:p>
          <w:p w14:paraId="7E62BD02" w14:textId="1650E532" w:rsidR="009007F9" w:rsidRPr="009007F9" w:rsidRDefault="00712587" w:rsidP="009007F9">
            <w:pPr>
              <w:spacing w:after="0" w:line="240" w:lineRule="auto"/>
              <w:rPr>
                <w:rFonts w:ascii="Calibri" w:eastAsia="Times New Roman" w:hAnsi="Calibri" w:cs="Calibri"/>
                <w:color w:val="00723C"/>
                <w:sz w:val="28"/>
                <w:szCs w:val="28"/>
                <w:lang w:val="en-US"/>
              </w:rPr>
            </w:pPr>
            <w:r>
              <w:rPr>
                <w:rFonts w:ascii="Calibri" w:eastAsia="Times New Roman" w:hAnsi="Calibri" w:cs="Calibri"/>
                <w:color w:val="00723C"/>
                <w:sz w:val="28"/>
                <w:szCs w:val="28"/>
                <w:lang w:val="en-US"/>
              </w:rPr>
              <w:t>2 February 2023</w:t>
            </w:r>
            <w:r w:rsidR="009007F9" w:rsidRPr="009007F9">
              <w:rPr>
                <w:rFonts w:ascii="Calibri" w:eastAsia="Times New Roman" w:hAnsi="Calibri" w:cs="Calibri"/>
                <w:color w:val="00723C"/>
                <w:sz w:val="28"/>
                <w:szCs w:val="28"/>
                <w:lang w:val="en-US"/>
              </w:rPr>
              <w:t xml:space="preserve"> </w:t>
            </w:r>
          </w:p>
        </w:tc>
      </w:tr>
    </w:tbl>
    <w:p w14:paraId="4424D3F7" w14:textId="77777777" w:rsidR="009007F9" w:rsidRDefault="009007F9" w:rsidP="0029559C">
      <w:pPr>
        <w:rPr>
          <w:rFonts w:ascii="Calibri" w:eastAsia="Times New Roman" w:hAnsi="Calibri" w:cs="Calibri"/>
          <w:sz w:val="28"/>
          <w:szCs w:val="28"/>
          <w:lang w:val="en-US"/>
        </w:rPr>
        <w:sectPr w:rsidR="009007F9" w:rsidSect="006E58D2">
          <w:headerReference w:type="default" r:id="rId16"/>
          <w:footerReference w:type="default" r:id="rId17"/>
          <w:pgSz w:w="12240" w:h="15840"/>
          <w:pgMar w:top="2836" w:right="851" w:bottom="1440" w:left="709" w:header="720" w:footer="720" w:gutter="0"/>
          <w:cols w:space="720"/>
          <w:docGrid w:linePitch="360"/>
        </w:sectPr>
      </w:pPr>
    </w:p>
    <w:p w14:paraId="0466CA16" w14:textId="77777777" w:rsidR="00712587" w:rsidRPr="00712587" w:rsidRDefault="00712587" w:rsidP="00712587">
      <w:pPr>
        <w:pBdr>
          <w:top w:val="single" w:sz="24" w:space="0" w:color="00723C"/>
          <w:left w:val="single" w:sz="24" w:space="0" w:color="00723C"/>
          <w:bottom w:val="single" w:sz="24" w:space="0" w:color="00723C"/>
          <w:right w:val="single" w:sz="24" w:space="0" w:color="00723C"/>
        </w:pBdr>
        <w:shd w:val="clear" w:color="auto" w:fill="00723C"/>
        <w:spacing w:after="0"/>
        <w:outlineLvl w:val="0"/>
        <w:rPr>
          <w:rFonts w:ascii="Century Gothic" w:eastAsia="Times New Roman" w:hAnsi="Century Gothic" w:cs="Calibri"/>
          <w:caps/>
          <w:color w:val="FFFFFF"/>
          <w:spacing w:val="15"/>
          <w:sz w:val="24"/>
          <w:szCs w:val="24"/>
          <w:lang w:val="en-US"/>
        </w:rPr>
      </w:pPr>
      <w:bookmarkStart w:id="0" w:name="_Toc104456200"/>
      <w:bookmarkStart w:id="1" w:name="_Toc104465267"/>
      <w:r w:rsidRPr="00712587">
        <w:rPr>
          <w:rFonts w:ascii="Century Gothic" w:eastAsia="Times New Roman" w:hAnsi="Century Gothic" w:cs="Calibri"/>
          <w:caps/>
          <w:color w:val="FFFFFF"/>
          <w:spacing w:val="15"/>
          <w:sz w:val="24"/>
          <w:szCs w:val="24"/>
          <w:lang w:val="en-US"/>
        </w:rPr>
        <w:t>Utilization</w:t>
      </w:r>
      <w:bookmarkEnd w:id="0"/>
      <w:bookmarkEnd w:id="1"/>
      <w:r w:rsidRPr="00712587">
        <w:rPr>
          <w:rFonts w:ascii="Century Gothic" w:eastAsia="Times New Roman" w:hAnsi="Century Gothic" w:cs="Calibri"/>
          <w:caps/>
          <w:color w:val="FFFFFF"/>
          <w:spacing w:val="15"/>
          <w:sz w:val="24"/>
          <w:szCs w:val="24"/>
          <w:lang w:val="en-US"/>
        </w:rPr>
        <w:t xml:space="preserve"> </w:t>
      </w:r>
    </w:p>
    <w:p w14:paraId="766353E7" w14:textId="77777777" w:rsidR="00712587" w:rsidRPr="00712587" w:rsidRDefault="00712587" w:rsidP="00712587">
      <w:pPr>
        <w:rPr>
          <w:rFonts w:ascii="Century Gothic" w:eastAsia="Times New Roman" w:hAnsi="Century Gothic" w:cs="Calibri"/>
          <w:sz w:val="24"/>
          <w:szCs w:val="24"/>
          <w:lang w:val="en-US"/>
        </w:rPr>
      </w:pPr>
    </w:p>
    <w:tbl>
      <w:tblPr>
        <w:tblStyle w:val="TableGrid"/>
        <w:tblW w:w="0" w:type="auto"/>
        <w:jc w:val="center"/>
        <w:tblLook w:val="04A0" w:firstRow="1" w:lastRow="0" w:firstColumn="1" w:lastColumn="0" w:noHBand="0" w:noVBand="1"/>
      </w:tblPr>
      <w:tblGrid>
        <w:gridCol w:w="3193"/>
        <w:gridCol w:w="4173"/>
      </w:tblGrid>
      <w:tr w:rsidR="00712587" w:rsidRPr="00712587" w14:paraId="6B3A0E1D" w14:textId="77777777" w:rsidTr="00712587">
        <w:trPr>
          <w:jc w:val="center"/>
        </w:trPr>
        <w:tc>
          <w:tcPr>
            <w:tcW w:w="3193" w:type="dxa"/>
            <w:shd w:val="clear" w:color="auto" w:fill="00723C"/>
          </w:tcPr>
          <w:p w14:paraId="5B96C1AC" w14:textId="77777777" w:rsidR="00712587" w:rsidRPr="00712587" w:rsidRDefault="00712587" w:rsidP="00712587">
            <w:pPr>
              <w:rPr>
                <w:rFonts w:ascii="Century Gothic" w:eastAsia="Times New Roman" w:hAnsi="Century Gothic" w:cs="Calibri"/>
                <w:sz w:val="24"/>
                <w:szCs w:val="24"/>
                <w:lang w:val="en-US"/>
              </w:rPr>
            </w:pPr>
          </w:p>
        </w:tc>
        <w:tc>
          <w:tcPr>
            <w:tcW w:w="4173" w:type="dxa"/>
            <w:shd w:val="clear" w:color="auto" w:fill="00723C"/>
          </w:tcPr>
          <w:p w14:paraId="4190CDF5"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color w:val="FFFFFF"/>
                <w:sz w:val="24"/>
                <w:szCs w:val="24"/>
                <w:lang w:val="en-US"/>
              </w:rPr>
              <w:t xml:space="preserve">Knuckey Lagoon </w:t>
            </w:r>
          </w:p>
        </w:tc>
      </w:tr>
      <w:tr w:rsidR="00712587" w:rsidRPr="00712587" w14:paraId="3F08E83F" w14:textId="77777777" w:rsidTr="005944FE">
        <w:trPr>
          <w:jc w:val="center"/>
        </w:trPr>
        <w:tc>
          <w:tcPr>
            <w:tcW w:w="3193" w:type="dxa"/>
          </w:tcPr>
          <w:p w14:paraId="2D3C4DC5"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Regular user groups</w:t>
            </w:r>
          </w:p>
        </w:tc>
        <w:tc>
          <w:tcPr>
            <w:tcW w:w="4173" w:type="dxa"/>
          </w:tcPr>
          <w:p w14:paraId="7D80534F"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4</w:t>
            </w:r>
          </w:p>
        </w:tc>
      </w:tr>
      <w:tr w:rsidR="00712587" w:rsidRPr="00712587" w14:paraId="5481F24B" w14:textId="77777777" w:rsidTr="005944FE">
        <w:trPr>
          <w:jc w:val="center"/>
        </w:trPr>
        <w:tc>
          <w:tcPr>
            <w:tcW w:w="3193" w:type="dxa"/>
          </w:tcPr>
          <w:p w14:paraId="53C29E1D"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Casual Bookings</w:t>
            </w:r>
          </w:p>
        </w:tc>
        <w:tc>
          <w:tcPr>
            <w:tcW w:w="4173" w:type="dxa"/>
          </w:tcPr>
          <w:p w14:paraId="6C38A795"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0</w:t>
            </w:r>
          </w:p>
        </w:tc>
      </w:tr>
    </w:tbl>
    <w:p w14:paraId="18390822" w14:textId="77777777" w:rsidR="00712587" w:rsidRPr="00712587" w:rsidRDefault="00712587" w:rsidP="00712587">
      <w:pPr>
        <w:rPr>
          <w:rFonts w:ascii="Century Gothic" w:eastAsia="Times New Roman" w:hAnsi="Century Gothic" w:cs="Calibri"/>
          <w:b/>
          <w:bCs/>
          <w:sz w:val="24"/>
          <w:szCs w:val="24"/>
          <w:lang w:val="en-US"/>
        </w:rPr>
      </w:pPr>
    </w:p>
    <w:p w14:paraId="5EF9AE81" w14:textId="77777777" w:rsidR="00712587" w:rsidRPr="00712587" w:rsidRDefault="00712587" w:rsidP="00712587">
      <w:pPr>
        <w:jc w:val="center"/>
        <w:rPr>
          <w:rFonts w:ascii="Century Gothic" w:eastAsia="Times New Roman" w:hAnsi="Century Gothic" w:cs="Calibri"/>
          <w:b/>
          <w:bCs/>
          <w:sz w:val="24"/>
          <w:szCs w:val="24"/>
          <w:lang w:val="en-US"/>
        </w:rPr>
      </w:pPr>
      <w:r w:rsidRPr="00712587">
        <w:rPr>
          <w:rFonts w:ascii="Century Gothic" w:eastAsia="Times New Roman" w:hAnsi="Century Gothic" w:cs="Calibri"/>
          <w:b/>
          <w:bCs/>
          <w:noProof/>
          <w:sz w:val="24"/>
          <w:szCs w:val="24"/>
          <w:lang w:val="en-US"/>
        </w:rPr>
        <w:drawing>
          <wp:inline distT="0" distB="0" distL="0" distR="0" wp14:anchorId="4FB12C5C" wp14:editId="5AFFA195">
            <wp:extent cx="4400550" cy="27241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A886DF" w14:textId="77777777" w:rsidR="00712587" w:rsidRPr="00712587" w:rsidRDefault="00712587" w:rsidP="00712587">
      <w:pPr>
        <w:pBdr>
          <w:top w:val="dotted" w:sz="6" w:space="2" w:color="00723C"/>
        </w:pBdr>
        <w:spacing w:before="200" w:after="0"/>
        <w:outlineLvl w:val="3"/>
        <w:rPr>
          <w:rFonts w:ascii="Century Gothic" w:eastAsia="Times New Roman" w:hAnsi="Century Gothic" w:cs="Times New Roman"/>
          <w:caps/>
          <w:color w:val="00552C"/>
          <w:spacing w:val="10"/>
          <w:sz w:val="24"/>
          <w:szCs w:val="24"/>
          <w:lang w:val="en-US"/>
        </w:rPr>
      </w:pPr>
      <w:bookmarkStart w:id="2" w:name="_Toc104456202"/>
      <w:bookmarkStart w:id="3" w:name="_Toc104465269"/>
      <w:r w:rsidRPr="00712587">
        <w:rPr>
          <w:rFonts w:ascii="Century Gothic" w:eastAsia="Times New Roman" w:hAnsi="Century Gothic" w:cs="Times New Roman"/>
          <w:caps/>
          <w:color w:val="00552C"/>
          <w:spacing w:val="10"/>
          <w:sz w:val="24"/>
          <w:szCs w:val="24"/>
          <w:lang w:val="en-US"/>
        </w:rPr>
        <w:t>Regular User Groups</w:t>
      </w:r>
      <w:bookmarkEnd w:id="2"/>
      <w:bookmarkEnd w:id="3"/>
      <w:r w:rsidRPr="00712587">
        <w:rPr>
          <w:rFonts w:ascii="Century Gothic" w:eastAsia="Times New Roman" w:hAnsi="Century Gothic" w:cs="Times New Roman"/>
          <w:caps/>
          <w:color w:val="00552C"/>
          <w:spacing w:val="10"/>
          <w:sz w:val="24"/>
          <w:szCs w:val="24"/>
          <w:lang w:val="en-US"/>
        </w:rPr>
        <w:t xml:space="preserve"> </w:t>
      </w:r>
      <w:r w:rsidRPr="00712587">
        <w:rPr>
          <w:rFonts w:ascii="Century Gothic" w:eastAsia="Times New Roman" w:hAnsi="Century Gothic" w:cs="Times New Roman"/>
          <w:caps/>
          <w:color w:val="00552C"/>
          <w:spacing w:val="10"/>
          <w:sz w:val="24"/>
          <w:szCs w:val="24"/>
          <w:lang w:val="en-US"/>
        </w:rPr>
        <w:tab/>
      </w:r>
    </w:p>
    <w:p w14:paraId="7B4AE416" w14:textId="77777777" w:rsidR="00712587" w:rsidRPr="00712587" w:rsidRDefault="00712587" w:rsidP="00712587">
      <w:pPr>
        <w:numPr>
          <w:ilvl w:val="0"/>
          <w:numId w:val="17"/>
        </w:numPr>
        <w:contextualSpacing/>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Top End Gem Club</w:t>
      </w:r>
    </w:p>
    <w:p w14:paraId="031D2059" w14:textId="77777777" w:rsidR="00712587" w:rsidRPr="00712587" w:rsidRDefault="00712587" w:rsidP="00712587">
      <w:pPr>
        <w:numPr>
          <w:ilvl w:val="0"/>
          <w:numId w:val="17"/>
        </w:numPr>
        <w:contextualSpacing/>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 xml:space="preserve">Berrimah Scouts </w:t>
      </w:r>
    </w:p>
    <w:p w14:paraId="0F6EAFA8" w14:textId="77777777" w:rsidR="00712587" w:rsidRPr="00712587" w:rsidRDefault="00712587" w:rsidP="00712587">
      <w:pPr>
        <w:numPr>
          <w:ilvl w:val="0"/>
          <w:numId w:val="17"/>
        </w:numPr>
        <w:contextualSpacing/>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Darwin Runners and Walkers Club</w:t>
      </w:r>
    </w:p>
    <w:p w14:paraId="245571CA" w14:textId="77777777" w:rsidR="00712587" w:rsidRPr="00712587" w:rsidRDefault="00712587" w:rsidP="00712587">
      <w:pPr>
        <w:numPr>
          <w:ilvl w:val="0"/>
          <w:numId w:val="17"/>
        </w:numPr>
        <w:contextualSpacing/>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NT Thai Association</w:t>
      </w:r>
    </w:p>
    <w:p w14:paraId="7CFB0DDF" w14:textId="77777777" w:rsidR="00712587" w:rsidRPr="00712587" w:rsidRDefault="00712587" w:rsidP="00712587">
      <w:pPr>
        <w:pBdr>
          <w:top w:val="dotted" w:sz="6" w:space="2" w:color="00723C"/>
        </w:pBdr>
        <w:spacing w:before="200" w:after="0"/>
        <w:outlineLvl w:val="3"/>
        <w:rPr>
          <w:rFonts w:ascii="Century Gothic" w:eastAsia="Times New Roman" w:hAnsi="Century Gothic" w:cs="Times New Roman"/>
          <w:caps/>
          <w:color w:val="00552C"/>
          <w:spacing w:val="10"/>
          <w:lang w:val="en-US"/>
        </w:rPr>
      </w:pPr>
      <w:bookmarkStart w:id="4" w:name="_Toc104456203"/>
      <w:r w:rsidRPr="00712587">
        <w:rPr>
          <w:rFonts w:ascii="Century Gothic" w:eastAsia="Times New Roman" w:hAnsi="Century Gothic" w:cs="Times New Roman"/>
          <w:caps/>
          <w:color w:val="00552C"/>
          <w:spacing w:val="10"/>
          <w:lang w:val="en-US"/>
        </w:rPr>
        <w:t>Storage</w:t>
      </w:r>
      <w:bookmarkEnd w:id="4"/>
      <w:r w:rsidRPr="00712587">
        <w:rPr>
          <w:rFonts w:ascii="Century Gothic" w:eastAsia="Times New Roman" w:hAnsi="Century Gothic" w:cs="Times New Roman"/>
          <w:caps/>
          <w:color w:val="00552C"/>
          <w:spacing w:val="10"/>
          <w:lang w:val="en-US"/>
        </w:rPr>
        <w:t xml:space="preserve"> </w:t>
      </w:r>
      <w:r w:rsidRPr="00712587">
        <w:rPr>
          <w:rFonts w:ascii="Century Gothic" w:eastAsia="Times New Roman" w:hAnsi="Century Gothic" w:cs="Times New Roman"/>
          <w:caps/>
          <w:color w:val="00552C"/>
          <w:spacing w:val="10"/>
          <w:lang w:val="en-US"/>
        </w:rPr>
        <w:br/>
      </w:r>
    </w:p>
    <w:tbl>
      <w:tblPr>
        <w:tblStyle w:val="TableGrid"/>
        <w:tblW w:w="0" w:type="auto"/>
        <w:tblLook w:val="04A0" w:firstRow="1" w:lastRow="0" w:firstColumn="1" w:lastColumn="0" w:noHBand="0" w:noVBand="1"/>
      </w:tblPr>
      <w:tblGrid>
        <w:gridCol w:w="5035"/>
        <w:gridCol w:w="5035"/>
      </w:tblGrid>
      <w:tr w:rsidR="00712587" w:rsidRPr="00712587" w14:paraId="68E49E76" w14:textId="77777777" w:rsidTr="00712587">
        <w:tc>
          <w:tcPr>
            <w:tcW w:w="5035" w:type="dxa"/>
            <w:shd w:val="clear" w:color="auto" w:fill="00723C"/>
          </w:tcPr>
          <w:p w14:paraId="46502CC1" w14:textId="77777777" w:rsidR="00712587" w:rsidRPr="00712587" w:rsidRDefault="00712587" w:rsidP="00712587">
            <w:pPr>
              <w:rPr>
                <w:rFonts w:ascii="Century Gothic" w:eastAsia="Times New Roman" w:hAnsi="Century Gothic" w:cs="Calibri"/>
                <w:color w:val="FFFFFF"/>
                <w:sz w:val="24"/>
                <w:szCs w:val="24"/>
                <w:lang w:val="en-US"/>
              </w:rPr>
            </w:pPr>
            <w:r w:rsidRPr="00712587">
              <w:rPr>
                <w:rFonts w:ascii="Century Gothic" w:eastAsia="Times New Roman" w:hAnsi="Century Gothic" w:cs="Calibri"/>
                <w:color w:val="FFFFFF"/>
                <w:sz w:val="24"/>
                <w:szCs w:val="24"/>
                <w:lang w:val="en-US"/>
              </w:rPr>
              <w:t xml:space="preserve">Internal Storage </w:t>
            </w:r>
          </w:p>
        </w:tc>
        <w:tc>
          <w:tcPr>
            <w:tcW w:w="5035" w:type="dxa"/>
            <w:shd w:val="clear" w:color="auto" w:fill="00723C"/>
          </w:tcPr>
          <w:p w14:paraId="0CD1D4FD" w14:textId="77777777" w:rsidR="00712587" w:rsidRPr="00712587" w:rsidRDefault="00712587" w:rsidP="00712587">
            <w:pPr>
              <w:rPr>
                <w:rFonts w:ascii="Century Gothic" w:eastAsia="Times New Roman" w:hAnsi="Century Gothic" w:cs="Calibri"/>
                <w:color w:val="FFFFFF"/>
                <w:sz w:val="24"/>
                <w:szCs w:val="24"/>
                <w:lang w:val="en-US"/>
              </w:rPr>
            </w:pPr>
            <w:r w:rsidRPr="00712587">
              <w:rPr>
                <w:rFonts w:ascii="Century Gothic" w:eastAsia="Times New Roman" w:hAnsi="Century Gothic" w:cs="Calibri"/>
                <w:color w:val="FFFFFF"/>
                <w:sz w:val="24"/>
                <w:szCs w:val="24"/>
                <w:lang w:val="en-US"/>
              </w:rPr>
              <w:t xml:space="preserve">External Storage </w:t>
            </w:r>
          </w:p>
        </w:tc>
      </w:tr>
      <w:tr w:rsidR="00712587" w:rsidRPr="00712587" w14:paraId="28B282A1" w14:textId="77777777" w:rsidTr="005944FE">
        <w:tc>
          <w:tcPr>
            <w:tcW w:w="5035" w:type="dxa"/>
          </w:tcPr>
          <w:p w14:paraId="25A009AF"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 xml:space="preserve">Top End Gem Club </w:t>
            </w:r>
          </w:p>
        </w:tc>
        <w:tc>
          <w:tcPr>
            <w:tcW w:w="5035" w:type="dxa"/>
          </w:tcPr>
          <w:p w14:paraId="07A038DF"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 xml:space="preserve">Berrimah Scouts </w:t>
            </w:r>
          </w:p>
        </w:tc>
      </w:tr>
    </w:tbl>
    <w:p w14:paraId="634A1621" w14:textId="77777777" w:rsidR="00712587" w:rsidRPr="00712587" w:rsidRDefault="00712587" w:rsidP="00712587">
      <w:pPr>
        <w:pBdr>
          <w:top w:val="single" w:sz="24" w:space="0" w:color="00723C"/>
          <w:left w:val="single" w:sz="24" w:space="0" w:color="00723C"/>
          <w:bottom w:val="single" w:sz="24" w:space="0" w:color="00723C"/>
          <w:right w:val="single" w:sz="24" w:space="0" w:color="00723C"/>
        </w:pBdr>
        <w:shd w:val="clear" w:color="auto" w:fill="00723C"/>
        <w:spacing w:after="0"/>
        <w:outlineLvl w:val="0"/>
        <w:rPr>
          <w:rFonts w:ascii="Calibri" w:eastAsia="Times New Roman" w:hAnsi="Calibri" w:cs="Times New Roman"/>
          <w:caps/>
          <w:color w:val="FFFFFF"/>
          <w:spacing w:val="15"/>
          <w:sz w:val="22"/>
          <w:szCs w:val="22"/>
          <w:lang w:val="en-US"/>
        </w:rPr>
      </w:pPr>
      <w:bookmarkStart w:id="5" w:name="_Toc104456204"/>
      <w:bookmarkStart w:id="6" w:name="_Toc104465270"/>
      <w:r w:rsidRPr="00712587">
        <w:rPr>
          <w:rFonts w:ascii="Calibri" w:eastAsia="Times New Roman" w:hAnsi="Calibri" w:cs="Times New Roman"/>
          <w:caps/>
          <w:color w:val="FFFFFF"/>
          <w:spacing w:val="15"/>
          <w:sz w:val="22"/>
          <w:szCs w:val="22"/>
          <w:lang w:val="en-US"/>
        </w:rPr>
        <w:t>Financials</w:t>
      </w:r>
      <w:bookmarkEnd w:id="5"/>
      <w:bookmarkEnd w:id="6"/>
      <w:r w:rsidRPr="00712587">
        <w:rPr>
          <w:rFonts w:ascii="Calibri" w:eastAsia="Times New Roman" w:hAnsi="Calibri" w:cs="Times New Roman"/>
          <w:caps/>
          <w:color w:val="FFFFFF"/>
          <w:spacing w:val="15"/>
          <w:sz w:val="22"/>
          <w:szCs w:val="22"/>
          <w:lang w:val="en-US"/>
        </w:rPr>
        <w:t xml:space="preserve"> </w:t>
      </w:r>
    </w:p>
    <w:p w14:paraId="2C3FE04F" w14:textId="77777777" w:rsidR="00712587" w:rsidRPr="00712587" w:rsidRDefault="00712587" w:rsidP="00712587">
      <w:pPr>
        <w:rPr>
          <w:rFonts w:ascii="Century Gothic" w:eastAsia="Times New Roman" w:hAnsi="Century Gothic" w:cs="Times New Roman"/>
          <w:b/>
          <w:bCs/>
          <w:sz w:val="24"/>
          <w:szCs w:val="24"/>
          <w:lang w:val="en-US"/>
        </w:rPr>
      </w:pPr>
      <w:r w:rsidRPr="00712587">
        <w:rPr>
          <w:rFonts w:ascii="Century Gothic" w:eastAsia="Times New Roman" w:hAnsi="Century Gothic" w:cs="Times New Roman"/>
          <w:b/>
          <w:bCs/>
          <w:sz w:val="24"/>
          <w:szCs w:val="24"/>
          <w:lang w:val="en-US"/>
        </w:rPr>
        <w:t>Figures as of 31 October 2022*</w:t>
      </w:r>
    </w:p>
    <w:tbl>
      <w:tblPr>
        <w:tblStyle w:val="TableGrid"/>
        <w:tblW w:w="9352" w:type="dxa"/>
        <w:tblLook w:val="04A0" w:firstRow="1" w:lastRow="0" w:firstColumn="1" w:lastColumn="0" w:noHBand="0" w:noVBand="1"/>
      </w:tblPr>
      <w:tblGrid>
        <w:gridCol w:w="3114"/>
        <w:gridCol w:w="3119"/>
        <w:gridCol w:w="3119"/>
      </w:tblGrid>
      <w:tr w:rsidR="00712587" w:rsidRPr="00712587" w14:paraId="3398C37A" w14:textId="77777777" w:rsidTr="00712587">
        <w:tc>
          <w:tcPr>
            <w:tcW w:w="3114" w:type="dxa"/>
            <w:shd w:val="clear" w:color="auto" w:fill="00723C"/>
          </w:tcPr>
          <w:p w14:paraId="298CF4E4" w14:textId="77777777" w:rsidR="00712587" w:rsidRPr="00712587" w:rsidRDefault="00712587" w:rsidP="00712587">
            <w:pPr>
              <w:rPr>
                <w:rFonts w:ascii="Century Gothic" w:eastAsia="Times New Roman" w:hAnsi="Century Gothic" w:cs="Calibri"/>
                <w:color w:val="FFFFFF"/>
                <w:sz w:val="24"/>
                <w:szCs w:val="24"/>
                <w:lang w:val="en-US"/>
              </w:rPr>
            </w:pPr>
          </w:p>
        </w:tc>
        <w:tc>
          <w:tcPr>
            <w:tcW w:w="3119" w:type="dxa"/>
            <w:shd w:val="clear" w:color="auto" w:fill="00723C"/>
          </w:tcPr>
          <w:p w14:paraId="1F9B9F87" w14:textId="77777777" w:rsidR="00712587" w:rsidRPr="00712587" w:rsidRDefault="00712587" w:rsidP="00712587">
            <w:pPr>
              <w:jc w:val="center"/>
              <w:rPr>
                <w:rFonts w:ascii="Century Gothic" w:eastAsia="Times New Roman" w:hAnsi="Century Gothic" w:cs="Calibri"/>
                <w:b/>
                <w:bCs/>
                <w:sz w:val="24"/>
                <w:szCs w:val="24"/>
                <w:lang w:val="en-US"/>
              </w:rPr>
            </w:pPr>
            <w:r w:rsidRPr="00712587">
              <w:rPr>
                <w:rFonts w:ascii="Century Gothic" w:eastAsia="Times New Roman" w:hAnsi="Century Gothic" w:cs="Calibri"/>
                <w:b/>
                <w:bCs/>
                <w:color w:val="FFFFFF"/>
                <w:sz w:val="24"/>
                <w:szCs w:val="24"/>
                <w:lang w:val="en-US"/>
              </w:rPr>
              <w:t>2022/23</w:t>
            </w:r>
          </w:p>
        </w:tc>
        <w:tc>
          <w:tcPr>
            <w:tcW w:w="3119" w:type="dxa"/>
            <w:shd w:val="clear" w:color="auto" w:fill="029851"/>
          </w:tcPr>
          <w:p w14:paraId="3043C992" w14:textId="77777777" w:rsidR="00712587" w:rsidRPr="00712587" w:rsidRDefault="00712587" w:rsidP="00712587">
            <w:pPr>
              <w:jc w:val="center"/>
              <w:rPr>
                <w:rFonts w:ascii="Century Gothic" w:eastAsia="Times New Roman" w:hAnsi="Century Gothic" w:cs="Calibri"/>
                <w:b/>
                <w:bCs/>
                <w:color w:val="FFFFFF"/>
                <w:sz w:val="24"/>
                <w:szCs w:val="24"/>
                <w:lang w:val="en-US"/>
              </w:rPr>
            </w:pPr>
            <w:r w:rsidRPr="00712587">
              <w:rPr>
                <w:rFonts w:ascii="Century Gothic" w:eastAsia="Times New Roman" w:hAnsi="Century Gothic" w:cs="Calibri"/>
                <w:b/>
                <w:bCs/>
                <w:color w:val="FFFFFF"/>
                <w:sz w:val="24"/>
                <w:szCs w:val="24"/>
                <w:lang w:val="en-US"/>
              </w:rPr>
              <w:t>2021/22</w:t>
            </w:r>
          </w:p>
        </w:tc>
      </w:tr>
      <w:tr w:rsidR="00712587" w:rsidRPr="00712587" w14:paraId="7804DE19" w14:textId="77777777" w:rsidTr="005944FE">
        <w:tc>
          <w:tcPr>
            <w:tcW w:w="3114" w:type="dxa"/>
          </w:tcPr>
          <w:p w14:paraId="068FE635"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Income</w:t>
            </w:r>
          </w:p>
        </w:tc>
        <w:tc>
          <w:tcPr>
            <w:tcW w:w="3119" w:type="dxa"/>
            <w:shd w:val="clear" w:color="auto" w:fill="00A255"/>
          </w:tcPr>
          <w:p w14:paraId="597F2C49" w14:textId="77777777" w:rsidR="00712587" w:rsidRPr="00712587" w:rsidRDefault="00712587" w:rsidP="00712587">
            <w:pPr>
              <w:jc w:val="center"/>
              <w:rPr>
                <w:rFonts w:ascii="Century Gothic" w:eastAsia="Times New Roman" w:hAnsi="Century Gothic" w:cs="Calibri"/>
                <w:b/>
                <w:bCs/>
                <w:color w:val="FFFFFF"/>
                <w:sz w:val="24"/>
                <w:szCs w:val="24"/>
                <w:lang w:val="en-US"/>
              </w:rPr>
            </w:pPr>
            <w:r w:rsidRPr="00712587">
              <w:rPr>
                <w:rFonts w:ascii="Century Gothic" w:eastAsia="Times New Roman" w:hAnsi="Century Gothic" w:cs="Calibri"/>
                <w:b/>
                <w:bCs/>
                <w:color w:val="FFFFFF"/>
                <w:sz w:val="24"/>
                <w:szCs w:val="24"/>
                <w:lang w:val="en-US"/>
              </w:rPr>
              <w:t>27%</w:t>
            </w:r>
          </w:p>
        </w:tc>
        <w:tc>
          <w:tcPr>
            <w:tcW w:w="3119" w:type="dxa"/>
            <w:shd w:val="clear" w:color="auto" w:fill="auto"/>
          </w:tcPr>
          <w:p w14:paraId="7ED2CCB9" w14:textId="77777777" w:rsidR="00712587" w:rsidRPr="00712587" w:rsidRDefault="00712587" w:rsidP="00712587">
            <w:pPr>
              <w:spacing w:line="360" w:lineRule="auto"/>
              <w:jc w:val="cente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62%</w:t>
            </w:r>
          </w:p>
        </w:tc>
      </w:tr>
      <w:tr w:rsidR="00712587" w:rsidRPr="00712587" w14:paraId="3A3AF930" w14:textId="77777777" w:rsidTr="005944FE">
        <w:tc>
          <w:tcPr>
            <w:tcW w:w="3114" w:type="dxa"/>
          </w:tcPr>
          <w:p w14:paraId="6DC95FE3"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Operational Expenses</w:t>
            </w:r>
          </w:p>
        </w:tc>
        <w:tc>
          <w:tcPr>
            <w:tcW w:w="3119" w:type="dxa"/>
            <w:shd w:val="clear" w:color="auto" w:fill="00A255"/>
          </w:tcPr>
          <w:p w14:paraId="61707C93" w14:textId="77777777" w:rsidR="00712587" w:rsidRPr="00712587" w:rsidRDefault="00712587" w:rsidP="00712587">
            <w:pPr>
              <w:jc w:val="center"/>
              <w:rPr>
                <w:rFonts w:ascii="Century Gothic" w:eastAsia="Times New Roman" w:hAnsi="Century Gothic" w:cs="Calibri"/>
                <w:b/>
                <w:bCs/>
                <w:color w:val="FFFFFF"/>
                <w:sz w:val="24"/>
                <w:szCs w:val="24"/>
                <w:lang w:val="en-US"/>
              </w:rPr>
            </w:pPr>
            <w:r w:rsidRPr="00712587">
              <w:rPr>
                <w:rFonts w:ascii="Century Gothic" w:eastAsia="Times New Roman" w:hAnsi="Century Gothic" w:cs="Calibri"/>
                <w:b/>
                <w:bCs/>
                <w:color w:val="FFFFFF"/>
                <w:sz w:val="24"/>
                <w:szCs w:val="24"/>
                <w:lang w:val="en-US"/>
              </w:rPr>
              <w:t>33%</w:t>
            </w:r>
          </w:p>
        </w:tc>
        <w:tc>
          <w:tcPr>
            <w:tcW w:w="3119" w:type="dxa"/>
            <w:shd w:val="clear" w:color="auto" w:fill="auto"/>
          </w:tcPr>
          <w:p w14:paraId="33681002"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43%</w:t>
            </w:r>
          </w:p>
        </w:tc>
      </w:tr>
      <w:tr w:rsidR="00712587" w:rsidRPr="00712587" w14:paraId="7E496410" w14:textId="77777777" w:rsidTr="005944FE">
        <w:tc>
          <w:tcPr>
            <w:tcW w:w="3114" w:type="dxa"/>
          </w:tcPr>
          <w:p w14:paraId="037685D3"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Repairs and Maintenance</w:t>
            </w:r>
          </w:p>
        </w:tc>
        <w:tc>
          <w:tcPr>
            <w:tcW w:w="3119" w:type="dxa"/>
            <w:shd w:val="clear" w:color="auto" w:fill="00A255"/>
          </w:tcPr>
          <w:p w14:paraId="74F8ABE4" w14:textId="77777777" w:rsidR="00712587" w:rsidRPr="00712587" w:rsidRDefault="00712587" w:rsidP="00712587">
            <w:pPr>
              <w:jc w:val="center"/>
              <w:rPr>
                <w:rFonts w:ascii="Century Gothic" w:eastAsia="Times New Roman" w:hAnsi="Century Gothic" w:cs="Calibri"/>
                <w:b/>
                <w:bCs/>
                <w:color w:val="FFFFFF"/>
                <w:sz w:val="24"/>
                <w:szCs w:val="24"/>
                <w:lang w:val="en-US"/>
              </w:rPr>
            </w:pPr>
            <w:r w:rsidRPr="00712587">
              <w:rPr>
                <w:rFonts w:ascii="Century Gothic" w:eastAsia="Times New Roman" w:hAnsi="Century Gothic" w:cs="Calibri"/>
                <w:b/>
                <w:bCs/>
                <w:color w:val="FFFFFF"/>
                <w:sz w:val="24"/>
                <w:szCs w:val="24"/>
                <w:lang w:val="en-US"/>
              </w:rPr>
              <w:t>18%</w:t>
            </w:r>
          </w:p>
        </w:tc>
        <w:tc>
          <w:tcPr>
            <w:tcW w:w="3119" w:type="dxa"/>
            <w:shd w:val="clear" w:color="auto" w:fill="auto"/>
          </w:tcPr>
          <w:p w14:paraId="02E74B88"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20%</w:t>
            </w:r>
          </w:p>
        </w:tc>
      </w:tr>
      <w:tr w:rsidR="00712587" w:rsidRPr="00712587" w14:paraId="1C9ED63C" w14:textId="77777777" w:rsidTr="005944FE">
        <w:tc>
          <w:tcPr>
            <w:tcW w:w="3114" w:type="dxa"/>
          </w:tcPr>
          <w:p w14:paraId="6090BAD7"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Tree maintenance</w:t>
            </w:r>
          </w:p>
        </w:tc>
        <w:tc>
          <w:tcPr>
            <w:tcW w:w="3119" w:type="dxa"/>
            <w:shd w:val="clear" w:color="auto" w:fill="00A255"/>
          </w:tcPr>
          <w:p w14:paraId="2B5CB2C8" w14:textId="77777777" w:rsidR="00712587" w:rsidRPr="00712587" w:rsidRDefault="00712587" w:rsidP="00712587">
            <w:pPr>
              <w:jc w:val="center"/>
              <w:rPr>
                <w:rFonts w:ascii="Century Gothic" w:eastAsia="Times New Roman" w:hAnsi="Century Gothic" w:cs="Calibri"/>
                <w:b/>
                <w:bCs/>
                <w:color w:val="FFFFFF"/>
                <w:sz w:val="24"/>
                <w:szCs w:val="24"/>
                <w:lang w:val="en-US"/>
              </w:rPr>
            </w:pPr>
            <w:r w:rsidRPr="00712587">
              <w:rPr>
                <w:rFonts w:ascii="Century Gothic" w:eastAsia="Times New Roman" w:hAnsi="Century Gothic" w:cs="Calibri"/>
                <w:b/>
                <w:bCs/>
                <w:color w:val="FFFFFF"/>
                <w:sz w:val="24"/>
                <w:szCs w:val="24"/>
                <w:lang w:val="en-US"/>
              </w:rPr>
              <w:t>27%</w:t>
            </w:r>
          </w:p>
        </w:tc>
        <w:tc>
          <w:tcPr>
            <w:tcW w:w="3119" w:type="dxa"/>
            <w:shd w:val="clear" w:color="auto" w:fill="auto"/>
          </w:tcPr>
          <w:p w14:paraId="1E4372FB"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45%</w:t>
            </w:r>
          </w:p>
        </w:tc>
      </w:tr>
    </w:tbl>
    <w:p w14:paraId="148D877A" w14:textId="77777777" w:rsidR="00712587" w:rsidRPr="00712587" w:rsidRDefault="00712587" w:rsidP="00712587">
      <w:pPr>
        <w:rPr>
          <w:rFonts w:ascii="Century Gothic" w:eastAsia="Times New Roman" w:hAnsi="Century Gothic" w:cs="Calibri"/>
          <w:sz w:val="24"/>
          <w:szCs w:val="24"/>
          <w:lang w:val="en-US"/>
        </w:rPr>
      </w:pPr>
    </w:p>
    <w:p w14:paraId="14931855"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noProof/>
          <w:sz w:val="24"/>
          <w:szCs w:val="24"/>
          <w:lang w:val="en-US"/>
        </w:rPr>
        <w:drawing>
          <wp:inline distT="0" distB="0" distL="0" distR="0" wp14:anchorId="1BE6BB01" wp14:editId="7DA0E216">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193384"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br w:type="page"/>
      </w:r>
    </w:p>
    <w:p w14:paraId="63DA4976" w14:textId="77777777" w:rsidR="00712587" w:rsidRPr="00712587" w:rsidRDefault="00712587" w:rsidP="00712587">
      <w:pPr>
        <w:jc w:val="center"/>
        <w:rPr>
          <w:rFonts w:ascii="Century Gothic" w:eastAsia="Times New Roman" w:hAnsi="Century Gothic" w:cs="Calibri"/>
          <w:sz w:val="24"/>
          <w:szCs w:val="24"/>
          <w:lang w:val="en-US"/>
        </w:rPr>
      </w:pPr>
      <w:r w:rsidRPr="00712587">
        <w:rPr>
          <w:rFonts w:ascii="Century Gothic" w:eastAsia="Times New Roman" w:hAnsi="Century Gothic" w:cs="Calibri"/>
          <w:noProof/>
          <w:sz w:val="24"/>
          <w:szCs w:val="24"/>
          <w:lang w:val="en-US"/>
        </w:rPr>
        <w:drawing>
          <wp:inline distT="0" distB="0" distL="0" distR="0" wp14:anchorId="200E6632" wp14:editId="63735DE9">
            <wp:extent cx="5000625" cy="34766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410D08"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Operational Budget $20,038</w:t>
      </w:r>
    </w:p>
    <w:p w14:paraId="029DCB98"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Actual: $6024</w:t>
      </w:r>
    </w:p>
    <w:p w14:paraId="7A9837F8" w14:textId="77777777" w:rsidR="00712587" w:rsidRPr="00712587" w:rsidRDefault="00712587" w:rsidP="00712587">
      <w:pPr>
        <w:pBdr>
          <w:top w:val="single" w:sz="24" w:space="0" w:color="00723C"/>
          <w:left w:val="single" w:sz="24" w:space="0" w:color="00723C"/>
          <w:bottom w:val="single" w:sz="24" w:space="0" w:color="00723C"/>
          <w:right w:val="single" w:sz="24" w:space="0" w:color="00723C"/>
        </w:pBdr>
        <w:shd w:val="clear" w:color="auto" w:fill="00723C"/>
        <w:spacing w:after="0"/>
        <w:outlineLvl w:val="0"/>
        <w:rPr>
          <w:rFonts w:ascii="Calibri" w:eastAsia="Times New Roman" w:hAnsi="Calibri" w:cs="Times New Roman"/>
          <w:caps/>
          <w:color w:val="FFFFFF"/>
          <w:spacing w:val="15"/>
          <w:sz w:val="22"/>
          <w:szCs w:val="22"/>
          <w:lang w:val="en-US"/>
        </w:rPr>
      </w:pPr>
      <w:bookmarkStart w:id="7" w:name="_Toc104456205"/>
      <w:bookmarkStart w:id="8" w:name="_Toc104465271"/>
      <w:r w:rsidRPr="00712587">
        <w:rPr>
          <w:rFonts w:ascii="Calibri" w:eastAsia="Times New Roman" w:hAnsi="Calibri" w:cs="Times New Roman"/>
          <w:caps/>
          <w:color w:val="FFFFFF"/>
          <w:spacing w:val="15"/>
          <w:sz w:val="22"/>
          <w:szCs w:val="22"/>
          <w:lang w:val="en-US"/>
        </w:rPr>
        <w:t>Maintenance &amp; Repairs</w:t>
      </w:r>
      <w:bookmarkEnd w:id="7"/>
      <w:bookmarkEnd w:id="8"/>
    </w:p>
    <w:p w14:paraId="3CA81650"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b/>
          <w:bCs/>
          <w:sz w:val="24"/>
          <w:szCs w:val="24"/>
          <w:lang w:val="en-US"/>
        </w:rPr>
        <w:t xml:space="preserve">User groups are asked to submit repairs and maintenance requests to the Litchfield Council CDO as they are identified (not at committee meetings). </w:t>
      </w:r>
      <w:r w:rsidRPr="00712587">
        <w:rPr>
          <w:rFonts w:ascii="Century Gothic" w:eastAsia="Times New Roman" w:hAnsi="Century Gothic" w:cs="Calibri"/>
          <w:sz w:val="24"/>
          <w:szCs w:val="24"/>
          <w:lang w:val="en-US"/>
        </w:rPr>
        <w:t xml:space="preserve">Jobs are then prioritized and actioned according to budget with progress reported at meetings. Please communicate updates back to your user groups as appropriate. </w:t>
      </w:r>
    </w:p>
    <w:p w14:paraId="176CD727"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Work completed this period:</w:t>
      </w:r>
    </w:p>
    <w:p w14:paraId="4586AFB6" w14:textId="77777777" w:rsidR="00712587" w:rsidRPr="00712587" w:rsidRDefault="00712587" w:rsidP="00712587">
      <w:pPr>
        <w:numPr>
          <w:ilvl w:val="0"/>
          <w:numId w:val="24"/>
        </w:numPr>
        <w:contextualSpacing/>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 xml:space="preserve">January - New Mirrors in all three bathrooms </w:t>
      </w:r>
    </w:p>
    <w:p w14:paraId="5B0FA9F7" w14:textId="77777777" w:rsidR="00712587" w:rsidRPr="00712587" w:rsidRDefault="00712587" w:rsidP="00712587">
      <w:pPr>
        <w:rPr>
          <w:rFonts w:ascii="Calibri" w:eastAsia="Times New Roman" w:hAnsi="Calibri" w:cs="Calibri"/>
          <w:sz w:val="22"/>
          <w:szCs w:val="22"/>
          <w:lang w:val="en-US"/>
        </w:rPr>
      </w:pPr>
      <w:r w:rsidRPr="00712587">
        <w:rPr>
          <w:rFonts w:ascii="Century Gothic" w:eastAsia="Times New Roman" w:hAnsi="Century Gothic" w:cs="Calibri"/>
          <w:sz w:val="24"/>
          <w:szCs w:val="24"/>
          <w:lang w:val="en-US"/>
        </w:rPr>
        <w:t xml:space="preserve">(Appendix A) Repairs and Maintenance log lists, prioritizes, and costs each job reported to Council from contractors and user groups. This allows jobs to be actioned according to need and budget. </w:t>
      </w:r>
      <w:r w:rsidRPr="00712587">
        <w:rPr>
          <w:rFonts w:ascii="Calibri" w:eastAsia="Times New Roman" w:hAnsi="Calibri" w:cs="Calibri"/>
          <w:sz w:val="22"/>
          <w:szCs w:val="22"/>
          <w:lang w:val="en-US"/>
        </w:rPr>
        <w:br w:type="page"/>
      </w:r>
    </w:p>
    <w:p w14:paraId="02F84233" w14:textId="77777777" w:rsidR="00712587" w:rsidRPr="00712587" w:rsidRDefault="00712587" w:rsidP="00712587">
      <w:pPr>
        <w:pBdr>
          <w:top w:val="single" w:sz="24" w:space="0" w:color="00723C"/>
          <w:left w:val="single" w:sz="24" w:space="0" w:color="00723C"/>
          <w:bottom w:val="single" w:sz="24" w:space="0" w:color="00723C"/>
          <w:right w:val="single" w:sz="24" w:space="0" w:color="00723C"/>
        </w:pBdr>
        <w:shd w:val="clear" w:color="auto" w:fill="00723C"/>
        <w:spacing w:after="0"/>
        <w:outlineLvl w:val="0"/>
        <w:rPr>
          <w:rFonts w:ascii="Calibri" w:eastAsia="Times New Roman" w:hAnsi="Calibri" w:cs="Times New Roman"/>
          <w:caps/>
          <w:color w:val="FFFFFF"/>
          <w:spacing w:val="15"/>
          <w:sz w:val="22"/>
          <w:szCs w:val="22"/>
          <w:lang w:val="en-US"/>
        </w:rPr>
      </w:pPr>
      <w:bookmarkStart w:id="9" w:name="_Toc104456207"/>
      <w:bookmarkStart w:id="10" w:name="_Toc104465274"/>
      <w:r w:rsidRPr="00712587">
        <w:rPr>
          <w:rFonts w:ascii="Calibri" w:eastAsia="Times New Roman" w:hAnsi="Calibri" w:cs="Times New Roman"/>
          <w:caps/>
          <w:color w:val="FFFFFF"/>
          <w:spacing w:val="15"/>
          <w:sz w:val="22"/>
          <w:szCs w:val="22"/>
          <w:lang w:val="en-US"/>
        </w:rPr>
        <w:t>Communication and PROMOTION</w:t>
      </w:r>
      <w:bookmarkEnd w:id="9"/>
      <w:bookmarkEnd w:id="10"/>
    </w:p>
    <w:p w14:paraId="09104D5C" w14:textId="77777777" w:rsidR="00712587" w:rsidRPr="00712587" w:rsidRDefault="00712587" w:rsidP="00712587">
      <w:pPr>
        <w:pBdr>
          <w:top w:val="dotted" w:sz="6" w:space="2" w:color="00723C"/>
        </w:pBdr>
        <w:spacing w:before="200" w:after="0"/>
        <w:outlineLvl w:val="3"/>
        <w:rPr>
          <w:rFonts w:ascii="Century Gothic" w:eastAsia="Times New Roman" w:hAnsi="Century Gothic" w:cs="Times New Roman"/>
          <w:caps/>
          <w:color w:val="00552C"/>
          <w:spacing w:val="10"/>
          <w:sz w:val="24"/>
          <w:szCs w:val="24"/>
          <w:lang w:val="en-US"/>
        </w:rPr>
      </w:pPr>
      <w:r w:rsidRPr="00712587">
        <w:rPr>
          <w:rFonts w:ascii="Century Gothic" w:eastAsia="Times New Roman" w:hAnsi="Century Gothic" w:cs="Times New Roman"/>
          <w:caps/>
          <w:color w:val="00552C"/>
          <w:spacing w:val="10"/>
          <w:sz w:val="24"/>
          <w:szCs w:val="24"/>
          <w:lang w:val="en-US"/>
        </w:rPr>
        <w:t xml:space="preserve">Cleaning Contract RFQ </w:t>
      </w:r>
    </w:p>
    <w:p w14:paraId="51748A0E" w14:textId="77777777" w:rsidR="00712587" w:rsidRPr="00712587" w:rsidRDefault="00712587" w:rsidP="00712587">
      <w:pPr>
        <w:rPr>
          <w:rFonts w:ascii="Century Gothic" w:eastAsia="Times New Roman" w:hAnsi="Century Gothic" w:cs="Times New Roman"/>
          <w:sz w:val="24"/>
          <w:szCs w:val="24"/>
          <w:lang w:val="en-US"/>
        </w:rPr>
      </w:pPr>
      <w:r w:rsidRPr="00712587">
        <w:rPr>
          <w:rFonts w:ascii="Century Gothic" w:eastAsia="Times New Roman" w:hAnsi="Century Gothic" w:cs="Times New Roman"/>
          <w:sz w:val="24"/>
          <w:szCs w:val="24"/>
          <w:lang w:val="en-US"/>
        </w:rPr>
        <w:t xml:space="preserve">Council has awarded the cleaning contract to Ironbark Service NT on 13 January 2023. Two submissions of a high standard were received by Council and the successful contract was awarded according to best value for money, ability to understand and deliver on contract requirements and experience undertaking similar sized work. </w:t>
      </w:r>
    </w:p>
    <w:p w14:paraId="7EE11E6E" w14:textId="77777777" w:rsidR="00712587" w:rsidRPr="00712587" w:rsidRDefault="00712587" w:rsidP="00712587">
      <w:pPr>
        <w:rPr>
          <w:rFonts w:ascii="Century Gothic" w:eastAsia="Times New Roman" w:hAnsi="Century Gothic" w:cs="Times New Roman"/>
          <w:sz w:val="24"/>
          <w:szCs w:val="24"/>
          <w:lang w:val="en-US"/>
        </w:rPr>
      </w:pPr>
      <w:r w:rsidRPr="00712587">
        <w:rPr>
          <w:rFonts w:ascii="Century Gothic" w:eastAsia="Times New Roman" w:hAnsi="Century Gothic" w:cs="Times New Roman"/>
          <w:sz w:val="24"/>
          <w:szCs w:val="24"/>
          <w:lang w:val="en-US"/>
        </w:rPr>
        <w:t xml:space="preserve">Ironbark is a Territory Not for Profit, first nations organization which provides employment services to the Litchfield Municipality. The contractor will undertake a spring clean to establish the new service standard going forward before commencing in February. There is an option for renewal or review of the contract in 12 months’ time. </w:t>
      </w:r>
    </w:p>
    <w:p w14:paraId="1D594D56" w14:textId="77777777" w:rsidR="00712587" w:rsidRPr="00712587" w:rsidRDefault="00712587" w:rsidP="00712587">
      <w:pPr>
        <w:rPr>
          <w:rFonts w:ascii="Century Gothic" w:eastAsia="Times New Roman" w:hAnsi="Century Gothic" w:cs="Times New Roman"/>
          <w:sz w:val="24"/>
          <w:szCs w:val="24"/>
          <w:lang w:val="en-US"/>
        </w:rPr>
      </w:pPr>
    </w:p>
    <w:p w14:paraId="05F89AF6" w14:textId="77777777" w:rsidR="00712587" w:rsidRPr="00712587" w:rsidRDefault="00712587" w:rsidP="00712587">
      <w:pPr>
        <w:pBdr>
          <w:top w:val="dotted" w:sz="6" w:space="2" w:color="00723C"/>
        </w:pBdr>
        <w:spacing w:before="200" w:after="0"/>
        <w:outlineLvl w:val="3"/>
        <w:rPr>
          <w:rFonts w:ascii="Century Gothic" w:eastAsia="Times New Roman" w:hAnsi="Century Gothic" w:cs="Times New Roman"/>
          <w:caps/>
          <w:color w:val="00552C"/>
          <w:spacing w:val="10"/>
          <w:sz w:val="24"/>
          <w:szCs w:val="24"/>
          <w:lang w:val="en-US"/>
        </w:rPr>
      </w:pPr>
      <w:r w:rsidRPr="00712587">
        <w:rPr>
          <w:rFonts w:ascii="Century Gothic" w:eastAsia="Times New Roman" w:hAnsi="Century Gothic" w:cs="Times New Roman"/>
          <w:caps/>
          <w:color w:val="00552C"/>
          <w:spacing w:val="10"/>
          <w:sz w:val="24"/>
          <w:szCs w:val="24"/>
          <w:lang w:val="en-US"/>
        </w:rPr>
        <w:t xml:space="preserve">Grant Opportunities </w:t>
      </w:r>
    </w:p>
    <w:p w14:paraId="2D5D841E" w14:textId="77777777" w:rsidR="00712587" w:rsidRPr="00712587" w:rsidRDefault="00712587" w:rsidP="00712587">
      <w:pPr>
        <w:rPr>
          <w:rFonts w:ascii="Century Gothic" w:eastAsia="Times New Roman" w:hAnsi="Century Gothic" w:cs="Times New Roman"/>
          <w:sz w:val="24"/>
          <w:szCs w:val="24"/>
          <w:lang w:val="en-US"/>
        </w:rPr>
      </w:pPr>
      <w:r w:rsidRPr="00712587">
        <w:rPr>
          <w:rFonts w:ascii="Century Gothic" w:eastAsia="Times New Roman" w:hAnsi="Century Gothic" w:cs="Times New Roman"/>
          <w:sz w:val="24"/>
          <w:szCs w:val="24"/>
          <w:lang w:val="en-US"/>
        </w:rPr>
        <w:t xml:space="preserve">NTG Major Community Benefits Grants of up to $250,000 are again open and will close on 28 February. </w:t>
      </w:r>
    </w:p>
    <w:p w14:paraId="77A247F0"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 xml:space="preserve">As the Management Committee is no longer incorporated, Knuckey Lagoon relies heavily on not-for-profit user groups initiating projects through grant funding opportunities to further develop and improve the facilities. </w:t>
      </w:r>
    </w:p>
    <w:p w14:paraId="27AEC89C"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 xml:space="preserve">We encourage each NFP user group to initiate a discussion with their committee on future planning and projects in preparation for consultation for the Reserve Master Plan which will be undertaken this year. </w:t>
      </w:r>
    </w:p>
    <w:p w14:paraId="7752DD6A"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 xml:space="preserve">If your organization would like any assistance with grant applications, please reach out to Litchfield’s Sport and Rec Officer. </w:t>
      </w:r>
      <w:r w:rsidRPr="00712587">
        <w:rPr>
          <w:rFonts w:ascii="Century Gothic" w:eastAsia="Times New Roman" w:hAnsi="Century Gothic" w:cs="Calibri"/>
          <w:sz w:val="24"/>
          <w:szCs w:val="24"/>
          <w:lang w:val="en-US"/>
        </w:rPr>
        <w:br w:type="page"/>
      </w:r>
    </w:p>
    <w:p w14:paraId="4105160E" w14:textId="77777777" w:rsidR="00712587" w:rsidRPr="00712587" w:rsidRDefault="00712587" w:rsidP="00712587">
      <w:pPr>
        <w:pBdr>
          <w:top w:val="single" w:sz="24" w:space="0" w:color="00723C"/>
          <w:left w:val="single" w:sz="24" w:space="0" w:color="00723C"/>
          <w:bottom w:val="single" w:sz="24" w:space="0" w:color="00723C"/>
          <w:right w:val="single" w:sz="24" w:space="0" w:color="00723C"/>
        </w:pBdr>
        <w:shd w:val="clear" w:color="auto" w:fill="00723C"/>
        <w:spacing w:after="0"/>
        <w:outlineLvl w:val="0"/>
        <w:rPr>
          <w:rFonts w:ascii="Century Gothic" w:eastAsia="Times New Roman" w:hAnsi="Century Gothic" w:cs="Times New Roman"/>
          <w:caps/>
          <w:color w:val="FFFFFF"/>
          <w:spacing w:val="15"/>
          <w:sz w:val="24"/>
          <w:szCs w:val="24"/>
          <w:lang w:val="en-US"/>
        </w:rPr>
      </w:pPr>
      <w:bookmarkStart w:id="11" w:name="_Toc104456215"/>
      <w:bookmarkStart w:id="12" w:name="_Toc104465282"/>
      <w:r w:rsidRPr="00712587">
        <w:rPr>
          <w:rFonts w:ascii="Century Gothic" w:eastAsia="Times New Roman" w:hAnsi="Century Gothic" w:cs="Times New Roman"/>
          <w:caps/>
          <w:color w:val="FFFFFF"/>
          <w:spacing w:val="15"/>
          <w:sz w:val="24"/>
          <w:szCs w:val="24"/>
          <w:lang w:val="en-US"/>
        </w:rPr>
        <w:t>Upgrades and Improvements</w:t>
      </w:r>
      <w:bookmarkEnd w:id="11"/>
      <w:bookmarkEnd w:id="12"/>
      <w:r w:rsidRPr="00712587">
        <w:rPr>
          <w:rFonts w:ascii="Century Gothic" w:eastAsia="Times New Roman" w:hAnsi="Century Gothic" w:cs="Times New Roman"/>
          <w:caps/>
          <w:color w:val="FFFFFF"/>
          <w:spacing w:val="15"/>
          <w:sz w:val="24"/>
          <w:szCs w:val="24"/>
          <w:lang w:val="en-US"/>
        </w:rPr>
        <w:t xml:space="preserve"> </w:t>
      </w:r>
    </w:p>
    <w:p w14:paraId="7B2BFC50" w14:textId="77777777" w:rsidR="00712587" w:rsidRPr="00712587" w:rsidRDefault="00712587" w:rsidP="00712587">
      <w:pPr>
        <w:pBdr>
          <w:top w:val="dotted" w:sz="6" w:space="2" w:color="00723C"/>
        </w:pBdr>
        <w:spacing w:before="200" w:after="0"/>
        <w:outlineLvl w:val="3"/>
        <w:rPr>
          <w:rFonts w:ascii="Century Gothic" w:eastAsia="Times New Roman" w:hAnsi="Century Gothic" w:cs="Times New Roman"/>
          <w:caps/>
          <w:color w:val="00552C"/>
          <w:spacing w:val="10"/>
          <w:sz w:val="24"/>
          <w:szCs w:val="24"/>
          <w:lang w:val="en-US"/>
        </w:rPr>
      </w:pPr>
      <w:bookmarkStart w:id="13" w:name="_Toc104456216"/>
      <w:bookmarkStart w:id="14" w:name="_Toc104465283"/>
      <w:r w:rsidRPr="00712587">
        <w:rPr>
          <w:rFonts w:ascii="Century Gothic" w:eastAsia="Times New Roman" w:hAnsi="Century Gothic" w:cs="Times New Roman"/>
          <w:caps/>
          <w:color w:val="00552C"/>
          <w:spacing w:val="10"/>
          <w:sz w:val="24"/>
          <w:szCs w:val="24"/>
          <w:lang w:val="en-US"/>
        </w:rPr>
        <w:t>Online Booking System</w:t>
      </w:r>
      <w:bookmarkEnd w:id="13"/>
      <w:bookmarkEnd w:id="14"/>
      <w:r w:rsidRPr="00712587">
        <w:rPr>
          <w:rFonts w:ascii="Century Gothic" w:eastAsia="Times New Roman" w:hAnsi="Century Gothic" w:cs="Times New Roman"/>
          <w:caps/>
          <w:color w:val="00552C"/>
          <w:spacing w:val="10"/>
          <w:sz w:val="24"/>
          <w:szCs w:val="24"/>
          <w:lang w:val="en-US"/>
        </w:rPr>
        <w:t xml:space="preserve"> </w:t>
      </w:r>
    </w:p>
    <w:p w14:paraId="617B721C" w14:textId="77777777" w:rsidR="00712587" w:rsidRPr="00712587" w:rsidRDefault="00712587" w:rsidP="00712587">
      <w:pPr>
        <w:rPr>
          <w:rFonts w:ascii="Century Gothic" w:eastAsia="Times New Roman" w:hAnsi="Century Gothic" w:cs="Calibri"/>
          <w:sz w:val="24"/>
          <w:szCs w:val="24"/>
          <w:lang w:val="en-US"/>
        </w:rPr>
      </w:pPr>
      <w:bookmarkStart w:id="15" w:name="_Toc104456217"/>
      <w:bookmarkStart w:id="16" w:name="_Toc104465284"/>
      <w:r w:rsidRPr="00712587">
        <w:rPr>
          <w:rFonts w:ascii="Century Gothic" w:eastAsia="Times New Roman" w:hAnsi="Century Gothic" w:cs="Calibri"/>
          <w:sz w:val="24"/>
          <w:szCs w:val="24"/>
          <w:lang w:val="en-US"/>
        </w:rPr>
        <w:t xml:space="preserve">50% of the funding required for the new system were approved in Budget Review 1, passed by Councillors at the December 2022 Ordinary Council Meeting. </w:t>
      </w:r>
    </w:p>
    <w:p w14:paraId="57D58F7C" w14:textId="77777777" w:rsidR="00712587" w:rsidRPr="00712587" w:rsidRDefault="00712587" w:rsidP="00712587">
      <w:pPr>
        <w:rPr>
          <w:rFonts w:ascii="Century Gothic" w:eastAsia="Times New Roman" w:hAnsi="Century Gothic" w:cs="Calibri"/>
          <w:sz w:val="24"/>
          <w:szCs w:val="24"/>
          <w:lang w:val="en-US"/>
        </w:rPr>
      </w:pPr>
      <w:r w:rsidRPr="00712587">
        <w:rPr>
          <w:rFonts w:ascii="Century Gothic" w:eastAsia="Times New Roman" w:hAnsi="Century Gothic" w:cs="Calibri"/>
          <w:sz w:val="24"/>
          <w:szCs w:val="24"/>
          <w:lang w:val="en-US"/>
        </w:rPr>
        <w:t xml:space="preserve">The remaining funds required which are being sourced from Howard Park Reserve, are anticipated to be released at the February Council Meeting, pending support from Councillors. </w:t>
      </w:r>
    </w:p>
    <w:p w14:paraId="36EE76CB" w14:textId="77777777" w:rsidR="00712587" w:rsidRPr="00712587" w:rsidRDefault="00712587" w:rsidP="00712587">
      <w:pPr>
        <w:rPr>
          <w:rFonts w:ascii="Century Gothic" w:eastAsia="Times New Roman" w:hAnsi="Century Gothic" w:cs="Calibri"/>
          <w:sz w:val="24"/>
          <w:szCs w:val="24"/>
          <w:lang w:val="en-US"/>
        </w:rPr>
      </w:pPr>
    </w:p>
    <w:p w14:paraId="75500F0D" w14:textId="77777777" w:rsidR="00712587" w:rsidRPr="00712587" w:rsidRDefault="00712587" w:rsidP="00712587">
      <w:pPr>
        <w:pBdr>
          <w:top w:val="dotted" w:sz="6" w:space="2" w:color="00723C"/>
        </w:pBdr>
        <w:spacing w:before="200" w:after="0"/>
        <w:outlineLvl w:val="3"/>
        <w:rPr>
          <w:rFonts w:ascii="Century Gothic" w:eastAsia="Times New Roman" w:hAnsi="Century Gothic" w:cs="Times New Roman"/>
          <w:caps/>
          <w:color w:val="00552C"/>
          <w:spacing w:val="10"/>
          <w:sz w:val="24"/>
          <w:szCs w:val="24"/>
          <w:lang w:val="en-US"/>
        </w:rPr>
      </w:pPr>
      <w:r w:rsidRPr="00712587">
        <w:rPr>
          <w:rFonts w:ascii="Century Gothic" w:eastAsia="Times New Roman" w:hAnsi="Century Gothic" w:cs="Times New Roman"/>
          <w:caps/>
          <w:color w:val="00552C"/>
          <w:spacing w:val="10"/>
          <w:sz w:val="24"/>
          <w:szCs w:val="24"/>
          <w:lang w:val="en-US"/>
        </w:rPr>
        <w:t>Security/WIFI Access upgrades</w:t>
      </w:r>
      <w:bookmarkEnd w:id="15"/>
      <w:bookmarkEnd w:id="16"/>
      <w:r w:rsidRPr="00712587">
        <w:rPr>
          <w:rFonts w:ascii="Century Gothic" w:eastAsia="Times New Roman" w:hAnsi="Century Gothic" w:cs="Times New Roman"/>
          <w:caps/>
          <w:color w:val="00552C"/>
          <w:spacing w:val="10"/>
          <w:sz w:val="24"/>
          <w:szCs w:val="24"/>
          <w:lang w:val="en-US"/>
        </w:rPr>
        <w:t xml:space="preserve"> </w:t>
      </w:r>
    </w:p>
    <w:p w14:paraId="1B5E669A" w14:textId="77777777" w:rsidR="00712587" w:rsidRPr="00712587" w:rsidRDefault="00712587" w:rsidP="00712587">
      <w:pPr>
        <w:rPr>
          <w:rFonts w:ascii="Century Gothic" w:eastAsia="Times New Roman" w:hAnsi="Century Gothic" w:cs="Calibri"/>
          <w:sz w:val="24"/>
          <w:szCs w:val="24"/>
          <w:lang w:val="en-US"/>
        </w:rPr>
      </w:pPr>
      <w:bookmarkStart w:id="17" w:name="_Toc104456218"/>
      <w:bookmarkStart w:id="18" w:name="_Toc104465285"/>
      <w:r w:rsidRPr="00712587">
        <w:rPr>
          <w:rFonts w:ascii="Century Gothic" w:eastAsia="Times New Roman" w:hAnsi="Century Gothic" w:cs="Calibri"/>
          <w:sz w:val="24"/>
          <w:szCs w:val="24"/>
          <w:lang w:val="en-US"/>
        </w:rPr>
        <w:t xml:space="preserve">Awaiting final quote. </w:t>
      </w:r>
    </w:p>
    <w:bookmarkEnd w:id="17"/>
    <w:bookmarkEnd w:id="18"/>
    <w:p w14:paraId="0F92E59C" w14:textId="77777777" w:rsidR="00712587" w:rsidRPr="00712587" w:rsidRDefault="00712587" w:rsidP="00712587">
      <w:pPr>
        <w:rPr>
          <w:rFonts w:ascii="Century Gothic" w:eastAsia="Times New Roman" w:hAnsi="Century Gothic" w:cs="Calibri"/>
          <w:sz w:val="24"/>
          <w:szCs w:val="24"/>
          <w:lang w:val="en-US"/>
        </w:rPr>
      </w:pPr>
    </w:p>
    <w:p w14:paraId="117F45FA" w14:textId="77777777" w:rsidR="00712587" w:rsidRPr="00712587" w:rsidRDefault="00712587" w:rsidP="00712587">
      <w:pPr>
        <w:spacing w:after="0"/>
        <w:rPr>
          <w:rFonts w:ascii="Century Gothic" w:eastAsia="Times New Roman" w:hAnsi="Century Gothic" w:cs="Calibri"/>
          <w:sz w:val="24"/>
          <w:szCs w:val="24"/>
          <w:lang w:val="en-US"/>
        </w:rPr>
        <w:sectPr w:rsidR="00712587" w:rsidRPr="00712587" w:rsidSect="008F3B06">
          <w:headerReference w:type="default" r:id="rId21"/>
          <w:footerReference w:type="default" r:id="rId22"/>
          <w:pgSz w:w="12240" w:h="15840"/>
          <w:pgMar w:top="3261" w:right="851" w:bottom="1440" w:left="709" w:header="720" w:footer="720" w:gutter="0"/>
          <w:cols w:space="720"/>
          <w:docGrid w:linePitch="360"/>
        </w:sectPr>
      </w:pPr>
    </w:p>
    <w:p w14:paraId="5AAC330D" w14:textId="77777777" w:rsidR="00712587" w:rsidRPr="00712587" w:rsidRDefault="00712587" w:rsidP="00712587">
      <w:pPr>
        <w:shd w:val="clear" w:color="auto" w:fill="FFFFFF"/>
        <w:spacing w:after="0"/>
        <w:outlineLvl w:val="1"/>
        <w:rPr>
          <w:rFonts w:ascii="Century Gothic" w:eastAsia="Times New Roman" w:hAnsi="Century Gothic" w:cs="Times New Roman"/>
          <w:caps/>
          <w:spacing w:val="15"/>
          <w:sz w:val="24"/>
          <w:szCs w:val="24"/>
          <w:lang w:val="en-US"/>
        </w:rPr>
      </w:pPr>
      <w:bookmarkStart w:id="19" w:name="_Toc104456219"/>
      <w:bookmarkStart w:id="20" w:name="_Toc104465286"/>
      <w:r w:rsidRPr="00712587">
        <w:rPr>
          <w:rFonts w:ascii="Century Gothic" w:eastAsia="Times New Roman" w:hAnsi="Century Gothic" w:cs="Times New Roman"/>
          <w:caps/>
          <w:spacing w:val="15"/>
          <w:sz w:val="24"/>
          <w:szCs w:val="24"/>
          <w:lang w:val="en-US"/>
        </w:rPr>
        <w:t>Appendix A Repairs and Maintenance log</w:t>
      </w:r>
      <w:bookmarkEnd w:id="19"/>
      <w:bookmarkEnd w:id="20"/>
    </w:p>
    <w:tbl>
      <w:tblPr>
        <w:tblpPr w:leftFromText="180" w:rightFromText="180" w:vertAnchor="text" w:tblpX="-572" w:tblpY="1"/>
        <w:tblOverlap w:val="never"/>
        <w:tblW w:w="14167" w:type="dxa"/>
        <w:tblLook w:val="04A0" w:firstRow="1" w:lastRow="0" w:firstColumn="1" w:lastColumn="0" w:noHBand="0" w:noVBand="1"/>
      </w:tblPr>
      <w:tblGrid>
        <w:gridCol w:w="2087"/>
        <w:gridCol w:w="4287"/>
        <w:gridCol w:w="2359"/>
        <w:gridCol w:w="1275"/>
        <w:gridCol w:w="1843"/>
        <w:gridCol w:w="1236"/>
        <w:gridCol w:w="1080"/>
      </w:tblGrid>
      <w:tr w:rsidR="00712587" w:rsidRPr="00712587" w14:paraId="1FE5719D" w14:textId="77777777" w:rsidTr="005944FE">
        <w:trPr>
          <w:trHeight w:val="375"/>
        </w:trPr>
        <w:tc>
          <w:tcPr>
            <w:tcW w:w="2087" w:type="dxa"/>
            <w:tcBorders>
              <w:top w:val="single" w:sz="4" w:space="0" w:color="auto"/>
              <w:left w:val="single" w:sz="4" w:space="0" w:color="auto"/>
              <w:bottom w:val="single" w:sz="4" w:space="0" w:color="auto"/>
              <w:right w:val="single" w:sz="4" w:space="0" w:color="auto"/>
            </w:tcBorders>
            <w:shd w:val="clear" w:color="000000" w:fill="E7E6E6"/>
            <w:vAlign w:val="bottom"/>
            <w:hideMark/>
          </w:tcPr>
          <w:p w14:paraId="1B2F7282"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Location </w:t>
            </w:r>
          </w:p>
        </w:tc>
        <w:tc>
          <w:tcPr>
            <w:tcW w:w="4287" w:type="dxa"/>
            <w:tcBorders>
              <w:top w:val="single" w:sz="4" w:space="0" w:color="auto"/>
              <w:left w:val="nil"/>
              <w:bottom w:val="single" w:sz="4" w:space="0" w:color="auto"/>
              <w:right w:val="single" w:sz="4" w:space="0" w:color="auto"/>
            </w:tcBorders>
            <w:shd w:val="clear" w:color="000000" w:fill="E7E6E6"/>
            <w:vAlign w:val="bottom"/>
            <w:hideMark/>
          </w:tcPr>
          <w:p w14:paraId="0648B794"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Description</w:t>
            </w:r>
          </w:p>
        </w:tc>
        <w:tc>
          <w:tcPr>
            <w:tcW w:w="2359" w:type="dxa"/>
            <w:tcBorders>
              <w:top w:val="single" w:sz="4" w:space="0" w:color="auto"/>
              <w:left w:val="nil"/>
              <w:bottom w:val="single" w:sz="4" w:space="0" w:color="auto"/>
              <w:right w:val="single" w:sz="4" w:space="0" w:color="auto"/>
            </w:tcBorders>
            <w:shd w:val="clear" w:color="000000" w:fill="E7E6E6"/>
            <w:vAlign w:val="bottom"/>
            <w:hideMark/>
          </w:tcPr>
          <w:p w14:paraId="2EB74DC8"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Action Required</w:t>
            </w:r>
          </w:p>
        </w:tc>
        <w:tc>
          <w:tcPr>
            <w:tcW w:w="1275" w:type="dxa"/>
            <w:tcBorders>
              <w:top w:val="single" w:sz="4" w:space="0" w:color="auto"/>
              <w:left w:val="nil"/>
              <w:bottom w:val="single" w:sz="4" w:space="0" w:color="auto"/>
              <w:right w:val="single" w:sz="4" w:space="0" w:color="auto"/>
            </w:tcBorders>
            <w:shd w:val="clear" w:color="000000" w:fill="E7E6E6"/>
            <w:noWrap/>
            <w:vAlign w:val="bottom"/>
            <w:hideMark/>
          </w:tcPr>
          <w:p w14:paraId="492FC128"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Date </w:t>
            </w:r>
          </w:p>
        </w:tc>
        <w:tc>
          <w:tcPr>
            <w:tcW w:w="1843" w:type="dxa"/>
            <w:tcBorders>
              <w:top w:val="single" w:sz="4" w:space="0" w:color="auto"/>
              <w:left w:val="nil"/>
              <w:bottom w:val="single" w:sz="4" w:space="0" w:color="auto"/>
              <w:right w:val="single" w:sz="4" w:space="0" w:color="auto"/>
            </w:tcBorders>
            <w:shd w:val="clear" w:color="000000" w:fill="E7E6E6"/>
            <w:noWrap/>
            <w:vAlign w:val="bottom"/>
            <w:hideMark/>
          </w:tcPr>
          <w:p w14:paraId="4811EAA8"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Priority Score </w:t>
            </w:r>
          </w:p>
        </w:tc>
        <w:tc>
          <w:tcPr>
            <w:tcW w:w="1236" w:type="dxa"/>
            <w:tcBorders>
              <w:top w:val="single" w:sz="4" w:space="0" w:color="auto"/>
              <w:left w:val="nil"/>
              <w:bottom w:val="single" w:sz="4" w:space="0" w:color="auto"/>
              <w:right w:val="single" w:sz="4" w:space="0" w:color="auto"/>
            </w:tcBorders>
            <w:shd w:val="clear" w:color="000000" w:fill="E7E6E6"/>
            <w:noWrap/>
            <w:vAlign w:val="bottom"/>
            <w:hideMark/>
          </w:tcPr>
          <w:p w14:paraId="726401AD"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Actioned </w:t>
            </w:r>
          </w:p>
        </w:tc>
        <w:tc>
          <w:tcPr>
            <w:tcW w:w="1080" w:type="dxa"/>
            <w:tcBorders>
              <w:top w:val="single" w:sz="4" w:space="0" w:color="auto"/>
              <w:left w:val="nil"/>
              <w:bottom w:val="single" w:sz="4" w:space="0" w:color="auto"/>
              <w:right w:val="single" w:sz="4" w:space="0" w:color="auto"/>
            </w:tcBorders>
            <w:shd w:val="clear" w:color="000000" w:fill="E7E6E6"/>
            <w:noWrap/>
            <w:vAlign w:val="bottom"/>
            <w:hideMark/>
          </w:tcPr>
          <w:p w14:paraId="01A1311A"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Quoted </w:t>
            </w:r>
          </w:p>
        </w:tc>
      </w:tr>
      <w:tr w:rsidR="00712587" w:rsidRPr="00712587" w14:paraId="34A83367"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40444C3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Bathrooms </w:t>
            </w:r>
          </w:p>
        </w:tc>
        <w:tc>
          <w:tcPr>
            <w:tcW w:w="4287" w:type="dxa"/>
            <w:tcBorders>
              <w:top w:val="nil"/>
              <w:left w:val="nil"/>
              <w:bottom w:val="single" w:sz="4" w:space="0" w:color="auto"/>
              <w:right w:val="single" w:sz="4" w:space="0" w:color="auto"/>
            </w:tcBorders>
            <w:shd w:val="clear" w:color="auto" w:fill="auto"/>
            <w:vAlign w:val="bottom"/>
            <w:hideMark/>
          </w:tcPr>
          <w:p w14:paraId="172D619E"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Flooding whenever showers are used </w:t>
            </w:r>
          </w:p>
        </w:tc>
        <w:tc>
          <w:tcPr>
            <w:tcW w:w="2359" w:type="dxa"/>
            <w:tcBorders>
              <w:top w:val="nil"/>
              <w:left w:val="nil"/>
              <w:bottom w:val="single" w:sz="4" w:space="0" w:color="auto"/>
              <w:right w:val="single" w:sz="4" w:space="0" w:color="auto"/>
            </w:tcBorders>
            <w:shd w:val="clear" w:color="auto" w:fill="auto"/>
            <w:vAlign w:val="bottom"/>
            <w:hideMark/>
          </w:tcPr>
          <w:p w14:paraId="4306B507"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Plumber/contractor</w:t>
            </w:r>
          </w:p>
        </w:tc>
        <w:tc>
          <w:tcPr>
            <w:tcW w:w="1275" w:type="dxa"/>
            <w:tcBorders>
              <w:top w:val="nil"/>
              <w:left w:val="nil"/>
              <w:bottom w:val="single" w:sz="4" w:space="0" w:color="auto"/>
              <w:right w:val="single" w:sz="4" w:space="0" w:color="auto"/>
            </w:tcBorders>
            <w:shd w:val="clear" w:color="auto" w:fill="auto"/>
            <w:noWrap/>
            <w:vAlign w:val="bottom"/>
            <w:hideMark/>
          </w:tcPr>
          <w:p w14:paraId="735BA415"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1DB2B1F7"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5</w:t>
            </w:r>
          </w:p>
        </w:tc>
        <w:tc>
          <w:tcPr>
            <w:tcW w:w="1236" w:type="dxa"/>
            <w:tcBorders>
              <w:top w:val="nil"/>
              <w:left w:val="nil"/>
              <w:bottom w:val="single" w:sz="4" w:space="0" w:color="auto"/>
              <w:right w:val="single" w:sz="4" w:space="0" w:color="auto"/>
            </w:tcBorders>
            <w:shd w:val="clear" w:color="auto" w:fill="auto"/>
            <w:noWrap/>
            <w:vAlign w:val="bottom"/>
            <w:hideMark/>
          </w:tcPr>
          <w:p w14:paraId="6B621FC7"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2E6A0756"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5ED9F14D" w14:textId="77777777" w:rsidTr="005944FE">
        <w:trPr>
          <w:trHeight w:val="357"/>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33C8C2FF"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Bathrooms </w:t>
            </w:r>
          </w:p>
        </w:tc>
        <w:tc>
          <w:tcPr>
            <w:tcW w:w="4287" w:type="dxa"/>
            <w:tcBorders>
              <w:top w:val="nil"/>
              <w:left w:val="nil"/>
              <w:bottom w:val="single" w:sz="4" w:space="0" w:color="auto"/>
              <w:right w:val="single" w:sz="4" w:space="0" w:color="auto"/>
            </w:tcBorders>
            <w:shd w:val="clear" w:color="auto" w:fill="auto"/>
            <w:vAlign w:val="bottom"/>
            <w:hideMark/>
          </w:tcPr>
          <w:p w14:paraId="37ED7C8A"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Taps frequently not turned off completely</w:t>
            </w:r>
          </w:p>
        </w:tc>
        <w:tc>
          <w:tcPr>
            <w:tcW w:w="2359" w:type="dxa"/>
            <w:tcBorders>
              <w:top w:val="nil"/>
              <w:left w:val="nil"/>
              <w:bottom w:val="single" w:sz="4" w:space="0" w:color="auto"/>
              <w:right w:val="single" w:sz="4" w:space="0" w:color="auto"/>
            </w:tcBorders>
            <w:shd w:val="clear" w:color="auto" w:fill="auto"/>
            <w:vAlign w:val="bottom"/>
            <w:hideMark/>
          </w:tcPr>
          <w:p w14:paraId="2CCF940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change taps</w:t>
            </w:r>
          </w:p>
        </w:tc>
        <w:tc>
          <w:tcPr>
            <w:tcW w:w="1275" w:type="dxa"/>
            <w:tcBorders>
              <w:top w:val="nil"/>
              <w:left w:val="nil"/>
              <w:bottom w:val="single" w:sz="4" w:space="0" w:color="auto"/>
              <w:right w:val="single" w:sz="4" w:space="0" w:color="auto"/>
            </w:tcBorders>
            <w:shd w:val="clear" w:color="auto" w:fill="auto"/>
            <w:noWrap/>
            <w:vAlign w:val="bottom"/>
            <w:hideMark/>
          </w:tcPr>
          <w:p w14:paraId="326F6900"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771BFA44"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2</w:t>
            </w:r>
          </w:p>
        </w:tc>
        <w:tc>
          <w:tcPr>
            <w:tcW w:w="1236" w:type="dxa"/>
            <w:tcBorders>
              <w:top w:val="nil"/>
              <w:left w:val="nil"/>
              <w:bottom w:val="single" w:sz="4" w:space="0" w:color="auto"/>
              <w:right w:val="single" w:sz="4" w:space="0" w:color="auto"/>
            </w:tcBorders>
            <w:shd w:val="clear" w:color="auto" w:fill="auto"/>
            <w:noWrap/>
            <w:vAlign w:val="bottom"/>
            <w:hideMark/>
          </w:tcPr>
          <w:p w14:paraId="075CF7A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96236E"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6C83D1D7" w14:textId="77777777" w:rsidTr="005944FE">
        <w:trPr>
          <w:trHeight w:val="310"/>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6A0AF59B"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Downstairs hallway</w:t>
            </w:r>
          </w:p>
        </w:tc>
        <w:tc>
          <w:tcPr>
            <w:tcW w:w="4287" w:type="dxa"/>
            <w:tcBorders>
              <w:top w:val="nil"/>
              <w:left w:val="nil"/>
              <w:bottom w:val="single" w:sz="4" w:space="0" w:color="auto"/>
              <w:right w:val="single" w:sz="4" w:space="0" w:color="auto"/>
            </w:tcBorders>
            <w:shd w:val="clear" w:color="auto" w:fill="auto"/>
            <w:vAlign w:val="bottom"/>
            <w:hideMark/>
          </w:tcPr>
          <w:p w14:paraId="417D24F5"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skirting board missing </w:t>
            </w:r>
          </w:p>
        </w:tc>
        <w:tc>
          <w:tcPr>
            <w:tcW w:w="2359" w:type="dxa"/>
            <w:tcBorders>
              <w:top w:val="nil"/>
              <w:left w:val="nil"/>
              <w:bottom w:val="single" w:sz="4" w:space="0" w:color="auto"/>
              <w:right w:val="single" w:sz="4" w:space="0" w:color="auto"/>
            </w:tcBorders>
            <w:shd w:val="clear" w:color="auto" w:fill="auto"/>
            <w:vAlign w:val="bottom"/>
            <w:hideMark/>
          </w:tcPr>
          <w:p w14:paraId="78FFA930"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Contractor </w:t>
            </w:r>
          </w:p>
        </w:tc>
        <w:tc>
          <w:tcPr>
            <w:tcW w:w="1275" w:type="dxa"/>
            <w:tcBorders>
              <w:top w:val="nil"/>
              <w:left w:val="nil"/>
              <w:bottom w:val="single" w:sz="4" w:space="0" w:color="auto"/>
              <w:right w:val="single" w:sz="4" w:space="0" w:color="auto"/>
            </w:tcBorders>
            <w:shd w:val="clear" w:color="auto" w:fill="auto"/>
            <w:noWrap/>
            <w:vAlign w:val="bottom"/>
            <w:hideMark/>
          </w:tcPr>
          <w:p w14:paraId="030A7CA5"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5C7020"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236" w:type="dxa"/>
            <w:tcBorders>
              <w:top w:val="nil"/>
              <w:left w:val="nil"/>
              <w:bottom w:val="single" w:sz="4" w:space="0" w:color="auto"/>
              <w:right w:val="single" w:sz="4" w:space="0" w:color="auto"/>
            </w:tcBorders>
            <w:shd w:val="clear" w:color="auto" w:fill="auto"/>
            <w:noWrap/>
            <w:vAlign w:val="bottom"/>
            <w:hideMark/>
          </w:tcPr>
          <w:p w14:paraId="29465F95"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CDAD73"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001AD39C"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181626B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General </w:t>
            </w:r>
          </w:p>
        </w:tc>
        <w:tc>
          <w:tcPr>
            <w:tcW w:w="4287" w:type="dxa"/>
            <w:tcBorders>
              <w:top w:val="nil"/>
              <w:left w:val="nil"/>
              <w:bottom w:val="single" w:sz="4" w:space="0" w:color="auto"/>
              <w:right w:val="single" w:sz="4" w:space="0" w:color="auto"/>
            </w:tcBorders>
            <w:shd w:val="clear" w:color="auto" w:fill="auto"/>
            <w:vAlign w:val="bottom"/>
            <w:hideMark/>
          </w:tcPr>
          <w:p w14:paraId="24D8B711"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Painting tired and chipped </w:t>
            </w:r>
          </w:p>
        </w:tc>
        <w:tc>
          <w:tcPr>
            <w:tcW w:w="2359" w:type="dxa"/>
            <w:tcBorders>
              <w:top w:val="nil"/>
              <w:left w:val="nil"/>
              <w:bottom w:val="single" w:sz="4" w:space="0" w:color="auto"/>
              <w:right w:val="single" w:sz="4" w:space="0" w:color="auto"/>
            </w:tcBorders>
            <w:shd w:val="clear" w:color="auto" w:fill="auto"/>
            <w:vAlign w:val="bottom"/>
            <w:hideMark/>
          </w:tcPr>
          <w:p w14:paraId="28F3C691"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paint </w:t>
            </w:r>
          </w:p>
        </w:tc>
        <w:tc>
          <w:tcPr>
            <w:tcW w:w="1275" w:type="dxa"/>
            <w:tcBorders>
              <w:top w:val="nil"/>
              <w:left w:val="nil"/>
              <w:bottom w:val="single" w:sz="4" w:space="0" w:color="auto"/>
              <w:right w:val="single" w:sz="4" w:space="0" w:color="auto"/>
            </w:tcBorders>
            <w:shd w:val="clear" w:color="auto" w:fill="auto"/>
            <w:noWrap/>
            <w:vAlign w:val="bottom"/>
            <w:hideMark/>
          </w:tcPr>
          <w:p w14:paraId="2B1575C7"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7154299C"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2</w:t>
            </w:r>
          </w:p>
        </w:tc>
        <w:tc>
          <w:tcPr>
            <w:tcW w:w="1236" w:type="dxa"/>
            <w:tcBorders>
              <w:top w:val="nil"/>
              <w:left w:val="nil"/>
              <w:bottom w:val="single" w:sz="4" w:space="0" w:color="auto"/>
              <w:right w:val="single" w:sz="4" w:space="0" w:color="auto"/>
            </w:tcBorders>
            <w:shd w:val="clear" w:color="auto" w:fill="auto"/>
            <w:noWrap/>
            <w:vAlign w:val="bottom"/>
            <w:hideMark/>
          </w:tcPr>
          <w:p w14:paraId="44CD291A"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AEA5C9"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$3,908</w:t>
            </w:r>
          </w:p>
        </w:tc>
      </w:tr>
      <w:tr w:rsidR="00712587" w:rsidRPr="00712587" w14:paraId="2EB10BDE" w14:textId="77777777" w:rsidTr="005944FE">
        <w:trPr>
          <w:trHeight w:val="440"/>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2034B501"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General </w:t>
            </w:r>
          </w:p>
        </w:tc>
        <w:tc>
          <w:tcPr>
            <w:tcW w:w="4287" w:type="dxa"/>
            <w:tcBorders>
              <w:top w:val="nil"/>
              <w:left w:val="nil"/>
              <w:bottom w:val="single" w:sz="4" w:space="0" w:color="auto"/>
              <w:right w:val="single" w:sz="4" w:space="0" w:color="auto"/>
            </w:tcBorders>
            <w:shd w:val="clear" w:color="auto" w:fill="auto"/>
            <w:vAlign w:val="bottom"/>
            <w:hideMark/>
          </w:tcPr>
          <w:p w14:paraId="2110BD16"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Replacement blowers and vacuum cleaner</w:t>
            </w:r>
          </w:p>
        </w:tc>
        <w:tc>
          <w:tcPr>
            <w:tcW w:w="2359" w:type="dxa"/>
            <w:tcBorders>
              <w:top w:val="nil"/>
              <w:left w:val="nil"/>
              <w:bottom w:val="single" w:sz="4" w:space="0" w:color="auto"/>
              <w:right w:val="single" w:sz="4" w:space="0" w:color="auto"/>
            </w:tcBorders>
            <w:shd w:val="clear" w:color="auto" w:fill="auto"/>
            <w:vAlign w:val="bottom"/>
            <w:hideMark/>
          </w:tcPr>
          <w:p w14:paraId="1A32AF10"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replacement </w:t>
            </w:r>
          </w:p>
        </w:tc>
        <w:tc>
          <w:tcPr>
            <w:tcW w:w="1275" w:type="dxa"/>
            <w:tcBorders>
              <w:top w:val="nil"/>
              <w:left w:val="nil"/>
              <w:bottom w:val="single" w:sz="4" w:space="0" w:color="auto"/>
              <w:right w:val="single" w:sz="4" w:space="0" w:color="auto"/>
            </w:tcBorders>
            <w:shd w:val="clear" w:color="auto" w:fill="auto"/>
            <w:noWrap/>
            <w:vAlign w:val="bottom"/>
            <w:hideMark/>
          </w:tcPr>
          <w:p w14:paraId="2572C9E3"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3FB7D179"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2</w:t>
            </w:r>
          </w:p>
        </w:tc>
        <w:tc>
          <w:tcPr>
            <w:tcW w:w="1236" w:type="dxa"/>
            <w:tcBorders>
              <w:top w:val="nil"/>
              <w:left w:val="nil"/>
              <w:bottom w:val="single" w:sz="4" w:space="0" w:color="auto"/>
              <w:right w:val="single" w:sz="4" w:space="0" w:color="auto"/>
            </w:tcBorders>
            <w:shd w:val="clear" w:color="auto" w:fill="auto"/>
            <w:noWrap/>
            <w:vAlign w:val="bottom"/>
            <w:hideMark/>
          </w:tcPr>
          <w:p w14:paraId="09EBD7CA"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C22924"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26F77E1E"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5921098E"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Kitchen </w:t>
            </w:r>
          </w:p>
        </w:tc>
        <w:tc>
          <w:tcPr>
            <w:tcW w:w="4287" w:type="dxa"/>
            <w:tcBorders>
              <w:top w:val="nil"/>
              <w:left w:val="nil"/>
              <w:bottom w:val="single" w:sz="4" w:space="0" w:color="auto"/>
              <w:right w:val="single" w:sz="4" w:space="0" w:color="auto"/>
            </w:tcBorders>
            <w:shd w:val="clear" w:color="auto" w:fill="auto"/>
            <w:vAlign w:val="bottom"/>
            <w:hideMark/>
          </w:tcPr>
          <w:p w14:paraId="6378787B"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Tiles Missing from kickboard </w:t>
            </w:r>
          </w:p>
        </w:tc>
        <w:tc>
          <w:tcPr>
            <w:tcW w:w="2359" w:type="dxa"/>
            <w:tcBorders>
              <w:top w:val="nil"/>
              <w:left w:val="nil"/>
              <w:bottom w:val="single" w:sz="4" w:space="0" w:color="auto"/>
              <w:right w:val="single" w:sz="4" w:space="0" w:color="auto"/>
            </w:tcBorders>
            <w:shd w:val="clear" w:color="auto" w:fill="auto"/>
            <w:vAlign w:val="bottom"/>
            <w:hideMark/>
          </w:tcPr>
          <w:p w14:paraId="1FB2F61B"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Replacement </w:t>
            </w:r>
          </w:p>
        </w:tc>
        <w:tc>
          <w:tcPr>
            <w:tcW w:w="1275" w:type="dxa"/>
            <w:tcBorders>
              <w:top w:val="nil"/>
              <w:left w:val="nil"/>
              <w:bottom w:val="single" w:sz="4" w:space="0" w:color="auto"/>
              <w:right w:val="single" w:sz="4" w:space="0" w:color="auto"/>
            </w:tcBorders>
            <w:shd w:val="clear" w:color="auto" w:fill="auto"/>
            <w:noWrap/>
            <w:vAlign w:val="bottom"/>
            <w:hideMark/>
          </w:tcPr>
          <w:p w14:paraId="2F98211B"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7A3AE498"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4</w:t>
            </w:r>
          </w:p>
        </w:tc>
        <w:tc>
          <w:tcPr>
            <w:tcW w:w="1236" w:type="dxa"/>
            <w:tcBorders>
              <w:top w:val="nil"/>
              <w:left w:val="nil"/>
              <w:bottom w:val="single" w:sz="4" w:space="0" w:color="auto"/>
              <w:right w:val="single" w:sz="4" w:space="0" w:color="auto"/>
            </w:tcBorders>
            <w:shd w:val="clear" w:color="auto" w:fill="auto"/>
            <w:noWrap/>
            <w:vAlign w:val="bottom"/>
            <w:hideMark/>
          </w:tcPr>
          <w:p w14:paraId="4060889D"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65D05E"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$500</w:t>
            </w:r>
          </w:p>
        </w:tc>
      </w:tr>
      <w:tr w:rsidR="00712587" w:rsidRPr="00712587" w14:paraId="0B2AEA00"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7FAE01D0"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Kitchen </w:t>
            </w:r>
          </w:p>
        </w:tc>
        <w:tc>
          <w:tcPr>
            <w:tcW w:w="4287" w:type="dxa"/>
            <w:tcBorders>
              <w:top w:val="nil"/>
              <w:left w:val="nil"/>
              <w:bottom w:val="single" w:sz="4" w:space="0" w:color="auto"/>
              <w:right w:val="single" w:sz="4" w:space="0" w:color="auto"/>
            </w:tcBorders>
            <w:shd w:val="clear" w:color="auto" w:fill="auto"/>
            <w:vAlign w:val="bottom"/>
            <w:hideMark/>
          </w:tcPr>
          <w:p w14:paraId="51887C40"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Possum entering building via roller door </w:t>
            </w:r>
          </w:p>
        </w:tc>
        <w:tc>
          <w:tcPr>
            <w:tcW w:w="2359" w:type="dxa"/>
            <w:tcBorders>
              <w:top w:val="nil"/>
              <w:left w:val="nil"/>
              <w:bottom w:val="single" w:sz="4" w:space="0" w:color="auto"/>
              <w:right w:val="single" w:sz="4" w:space="0" w:color="auto"/>
            </w:tcBorders>
            <w:shd w:val="clear" w:color="auto" w:fill="auto"/>
            <w:vAlign w:val="bottom"/>
            <w:hideMark/>
          </w:tcPr>
          <w:p w14:paraId="7C138E78"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Block entry </w:t>
            </w:r>
          </w:p>
        </w:tc>
        <w:tc>
          <w:tcPr>
            <w:tcW w:w="1275" w:type="dxa"/>
            <w:tcBorders>
              <w:top w:val="nil"/>
              <w:left w:val="nil"/>
              <w:bottom w:val="single" w:sz="4" w:space="0" w:color="auto"/>
              <w:right w:val="single" w:sz="4" w:space="0" w:color="auto"/>
            </w:tcBorders>
            <w:shd w:val="clear" w:color="auto" w:fill="auto"/>
            <w:noWrap/>
            <w:vAlign w:val="bottom"/>
            <w:hideMark/>
          </w:tcPr>
          <w:p w14:paraId="154D8F07"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5B74B5B7"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5</w:t>
            </w:r>
          </w:p>
        </w:tc>
        <w:tc>
          <w:tcPr>
            <w:tcW w:w="1236" w:type="dxa"/>
            <w:tcBorders>
              <w:top w:val="nil"/>
              <w:left w:val="nil"/>
              <w:bottom w:val="single" w:sz="4" w:space="0" w:color="auto"/>
              <w:right w:val="single" w:sz="4" w:space="0" w:color="auto"/>
            </w:tcBorders>
            <w:shd w:val="clear" w:color="auto" w:fill="auto"/>
            <w:noWrap/>
            <w:vAlign w:val="bottom"/>
            <w:hideMark/>
          </w:tcPr>
          <w:p w14:paraId="276C13D6"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41B0D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1C14317F"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085FC211"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Kitchen </w:t>
            </w:r>
          </w:p>
        </w:tc>
        <w:tc>
          <w:tcPr>
            <w:tcW w:w="4287" w:type="dxa"/>
            <w:tcBorders>
              <w:top w:val="nil"/>
              <w:left w:val="nil"/>
              <w:bottom w:val="single" w:sz="4" w:space="0" w:color="auto"/>
              <w:right w:val="single" w:sz="4" w:space="0" w:color="auto"/>
            </w:tcBorders>
            <w:shd w:val="clear" w:color="auto" w:fill="auto"/>
            <w:vAlign w:val="bottom"/>
            <w:hideMark/>
          </w:tcPr>
          <w:p w14:paraId="5CA4C544"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Electric Urn leaking </w:t>
            </w:r>
          </w:p>
        </w:tc>
        <w:tc>
          <w:tcPr>
            <w:tcW w:w="2359" w:type="dxa"/>
            <w:tcBorders>
              <w:top w:val="nil"/>
              <w:left w:val="nil"/>
              <w:bottom w:val="single" w:sz="4" w:space="0" w:color="auto"/>
              <w:right w:val="single" w:sz="4" w:space="0" w:color="auto"/>
            </w:tcBorders>
            <w:shd w:val="clear" w:color="auto" w:fill="auto"/>
            <w:vAlign w:val="bottom"/>
            <w:hideMark/>
          </w:tcPr>
          <w:p w14:paraId="3830994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Service</w:t>
            </w:r>
          </w:p>
        </w:tc>
        <w:tc>
          <w:tcPr>
            <w:tcW w:w="1275" w:type="dxa"/>
            <w:tcBorders>
              <w:top w:val="nil"/>
              <w:left w:val="nil"/>
              <w:bottom w:val="single" w:sz="4" w:space="0" w:color="auto"/>
              <w:right w:val="single" w:sz="4" w:space="0" w:color="auto"/>
            </w:tcBorders>
            <w:shd w:val="clear" w:color="auto" w:fill="auto"/>
            <w:noWrap/>
            <w:vAlign w:val="bottom"/>
            <w:hideMark/>
          </w:tcPr>
          <w:p w14:paraId="3B75B90C"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2E48E34B"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2</w:t>
            </w:r>
          </w:p>
        </w:tc>
        <w:tc>
          <w:tcPr>
            <w:tcW w:w="1236" w:type="dxa"/>
            <w:tcBorders>
              <w:top w:val="nil"/>
              <w:left w:val="nil"/>
              <w:bottom w:val="single" w:sz="4" w:space="0" w:color="auto"/>
              <w:right w:val="single" w:sz="4" w:space="0" w:color="auto"/>
            </w:tcBorders>
            <w:shd w:val="clear" w:color="auto" w:fill="auto"/>
            <w:noWrap/>
            <w:vAlign w:val="bottom"/>
            <w:hideMark/>
          </w:tcPr>
          <w:p w14:paraId="3D44773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9EFB1D"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738368FC"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4DBBA430"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Outdoor </w:t>
            </w:r>
          </w:p>
        </w:tc>
        <w:tc>
          <w:tcPr>
            <w:tcW w:w="4287" w:type="dxa"/>
            <w:tcBorders>
              <w:top w:val="nil"/>
              <w:left w:val="nil"/>
              <w:bottom w:val="single" w:sz="4" w:space="0" w:color="auto"/>
              <w:right w:val="single" w:sz="4" w:space="0" w:color="auto"/>
            </w:tcBorders>
            <w:shd w:val="clear" w:color="auto" w:fill="auto"/>
            <w:vAlign w:val="bottom"/>
            <w:hideMark/>
          </w:tcPr>
          <w:p w14:paraId="3296911E"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BBQs in poor condition</w:t>
            </w:r>
          </w:p>
        </w:tc>
        <w:tc>
          <w:tcPr>
            <w:tcW w:w="2359" w:type="dxa"/>
            <w:tcBorders>
              <w:top w:val="nil"/>
              <w:left w:val="nil"/>
              <w:bottom w:val="single" w:sz="4" w:space="0" w:color="auto"/>
              <w:right w:val="single" w:sz="4" w:space="0" w:color="auto"/>
            </w:tcBorders>
            <w:shd w:val="clear" w:color="auto" w:fill="auto"/>
            <w:vAlign w:val="bottom"/>
            <w:hideMark/>
          </w:tcPr>
          <w:p w14:paraId="5549F0E8"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Replacement </w:t>
            </w:r>
          </w:p>
        </w:tc>
        <w:tc>
          <w:tcPr>
            <w:tcW w:w="1275" w:type="dxa"/>
            <w:tcBorders>
              <w:top w:val="nil"/>
              <w:left w:val="nil"/>
              <w:bottom w:val="single" w:sz="4" w:space="0" w:color="auto"/>
              <w:right w:val="single" w:sz="4" w:space="0" w:color="auto"/>
            </w:tcBorders>
            <w:shd w:val="clear" w:color="auto" w:fill="auto"/>
            <w:noWrap/>
            <w:vAlign w:val="bottom"/>
            <w:hideMark/>
          </w:tcPr>
          <w:p w14:paraId="10ABD94A"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2BBB99AA"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3</w:t>
            </w:r>
          </w:p>
        </w:tc>
        <w:tc>
          <w:tcPr>
            <w:tcW w:w="1236" w:type="dxa"/>
            <w:tcBorders>
              <w:top w:val="nil"/>
              <w:left w:val="nil"/>
              <w:bottom w:val="single" w:sz="4" w:space="0" w:color="auto"/>
              <w:right w:val="single" w:sz="4" w:space="0" w:color="auto"/>
            </w:tcBorders>
            <w:shd w:val="clear" w:color="auto" w:fill="auto"/>
            <w:noWrap/>
            <w:vAlign w:val="bottom"/>
            <w:hideMark/>
          </w:tcPr>
          <w:p w14:paraId="5702E7E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88286B"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6708DBE4"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135F7CC4"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Stairs </w:t>
            </w:r>
          </w:p>
        </w:tc>
        <w:tc>
          <w:tcPr>
            <w:tcW w:w="4287" w:type="dxa"/>
            <w:tcBorders>
              <w:top w:val="nil"/>
              <w:left w:val="nil"/>
              <w:bottom w:val="single" w:sz="4" w:space="0" w:color="auto"/>
              <w:right w:val="single" w:sz="4" w:space="0" w:color="auto"/>
            </w:tcBorders>
            <w:shd w:val="clear" w:color="auto" w:fill="auto"/>
            <w:vAlign w:val="bottom"/>
            <w:hideMark/>
          </w:tcPr>
          <w:p w14:paraId="5142305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chipped and flaked paint</w:t>
            </w:r>
          </w:p>
        </w:tc>
        <w:tc>
          <w:tcPr>
            <w:tcW w:w="2359" w:type="dxa"/>
            <w:tcBorders>
              <w:top w:val="nil"/>
              <w:left w:val="nil"/>
              <w:bottom w:val="single" w:sz="4" w:space="0" w:color="auto"/>
              <w:right w:val="single" w:sz="4" w:space="0" w:color="auto"/>
            </w:tcBorders>
            <w:shd w:val="clear" w:color="auto" w:fill="auto"/>
            <w:vAlign w:val="bottom"/>
            <w:hideMark/>
          </w:tcPr>
          <w:p w14:paraId="73462C5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Needs repainting</w:t>
            </w:r>
          </w:p>
        </w:tc>
        <w:tc>
          <w:tcPr>
            <w:tcW w:w="1275" w:type="dxa"/>
            <w:tcBorders>
              <w:top w:val="nil"/>
              <w:left w:val="nil"/>
              <w:bottom w:val="single" w:sz="4" w:space="0" w:color="auto"/>
              <w:right w:val="single" w:sz="4" w:space="0" w:color="auto"/>
            </w:tcBorders>
            <w:shd w:val="clear" w:color="auto" w:fill="auto"/>
            <w:noWrap/>
            <w:vAlign w:val="bottom"/>
            <w:hideMark/>
          </w:tcPr>
          <w:p w14:paraId="6620B7AF"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May-22</w:t>
            </w:r>
          </w:p>
        </w:tc>
        <w:tc>
          <w:tcPr>
            <w:tcW w:w="1843" w:type="dxa"/>
            <w:tcBorders>
              <w:top w:val="nil"/>
              <w:left w:val="nil"/>
              <w:bottom w:val="single" w:sz="4" w:space="0" w:color="auto"/>
              <w:right w:val="single" w:sz="4" w:space="0" w:color="auto"/>
            </w:tcBorders>
            <w:shd w:val="clear" w:color="auto" w:fill="auto"/>
            <w:noWrap/>
            <w:vAlign w:val="bottom"/>
            <w:hideMark/>
          </w:tcPr>
          <w:p w14:paraId="1033B4EE"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5</w:t>
            </w:r>
          </w:p>
        </w:tc>
        <w:tc>
          <w:tcPr>
            <w:tcW w:w="1236" w:type="dxa"/>
            <w:tcBorders>
              <w:top w:val="nil"/>
              <w:left w:val="nil"/>
              <w:bottom w:val="single" w:sz="4" w:space="0" w:color="auto"/>
              <w:right w:val="single" w:sz="4" w:space="0" w:color="auto"/>
            </w:tcBorders>
            <w:shd w:val="clear" w:color="auto" w:fill="auto"/>
            <w:noWrap/>
            <w:vAlign w:val="bottom"/>
            <w:hideMark/>
          </w:tcPr>
          <w:p w14:paraId="2AB0C7B5"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5AEA3BE6"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$1,328</w:t>
            </w:r>
          </w:p>
        </w:tc>
      </w:tr>
      <w:tr w:rsidR="00712587" w:rsidRPr="00712587" w14:paraId="1671D5A4"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59E8A4E6"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Upstairs </w:t>
            </w:r>
          </w:p>
        </w:tc>
        <w:tc>
          <w:tcPr>
            <w:tcW w:w="4287" w:type="dxa"/>
            <w:tcBorders>
              <w:top w:val="nil"/>
              <w:left w:val="nil"/>
              <w:bottom w:val="single" w:sz="4" w:space="0" w:color="auto"/>
              <w:right w:val="single" w:sz="4" w:space="0" w:color="auto"/>
            </w:tcBorders>
            <w:shd w:val="clear" w:color="auto" w:fill="auto"/>
            <w:vAlign w:val="bottom"/>
            <w:hideMark/>
          </w:tcPr>
          <w:p w14:paraId="4D0AFB0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Water damage on left hand side </w:t>
            </w:r>
          </w:p>
        </w:tc>
        <w:tc>
          <w:tcPr>
            <w:tcW w:w="2359" w:type="dxa"/>
            <w:tcBorders>
              <w:top w:val="nil"/>
              <w:left w:val="nil"/>
              <w:bottom w:val="single" w:sz="4" w:space="0" w:color="auto"/>
              <w:right w:val="single" w:sz="4" w:space="0" w:color="auto"/>
            </w:tcBorders>
            <w:shd w:val="clear" w:color="auto" w:fill="auto"/>
            <w:vAlign w:val="bottom"/>
            <w:hideMark/>
          </w:tcPr>
          <w:p w14:paraId="394DDFFD"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replace tiles, check roof</w:t>
            </w:r>
          </w:p>
        </w:tc>
        <w:tc>
          <w:tcPr>
            <w:tcW w:w="1275" w:type="dxa"/>
            <w:tcBorders>
              <w:top w:val="nil"/>
              <w:left w:val="nil"/>
              <w:bottom w:val="single" w:sz="4" w:space="0" w:color="auto"/>
              <w:right w:val="single" w:sz="4" w:space="0" w:color="auto"/>
            </w:tcBorders>
            <w:shd w:val="clear" w:color="auto" w:fill="auto"/>
            <w:noWrap/>
            <w:vAlign w:val="bottom"/>
            <w:hideMark/>
          </w:tcPr>
          <w:p w14:paraId="7B96C493"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Apr-22</w:t>
            </w:r>
          </w:p>
        </w:tc>
        <w:tc>
          <w:tcPr>
            <w:tcW w:w="1843" w:type="dxa"/>
            <w:tcBorders>
              <w:top w:val="nil"/>
              <w:left w:val="nil"/>
              <w:bottom w:val="single" w:sz="4" w:space="0" w:color="auto"/>
              <w:right w:val="single" w:sz="4" w:space="0" w:color="auto"/>
            </w:tcBorders>
            <w:shd w:val="clear" w:color="auto" w:fill="auto"/>
            <w:noWrap/>
            <w:vAlign w:val="bottom"/>
            <w:hideMark/>
          </w:tcPr>
          <w:p w14:paraId="6200292C"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4</w:t>
            </w:r>
          </w:p>
        </w:tc>
        <w:tc>
          <w:tcPr>
            <w:tcW w:w="1236" w:type="dxa"/>
            <w:tcBorders>
              <w:top w:val="nil"/>
              <w:left w:val="nil"/>
              <w:bottom w:val="single" w:sz="4" w:space="0" w:color="auto"/>
              <w:right w:val="single" w:sz="4" w:space="0" w:color="auto"/>
            </w:tcBorders>
            <w:shd w:val="clear" w:color="auto" w:fill="auto"/>
            <w:noWrap/>
            <w:vAlign w:val="bottom"/>
            <w:hideMark/>
          </w:tcPr>
          <w:p w14:paraId="3B385ADF"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02E756"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019C0D87" w14:textId="77777777" w:rsidTr="005944FE">
        <w:trPr>
          <w:trHeight w:val="375"/>
        </w:trPr>
        <w:tc>
          <w:tcPr>
            <w:tcW w:w="2087" w:type="dxa"/>
            <w:tcBorders>
              <w:top w:val="nil"/>
              <w:left w:val="single" w:sz="4" w:space="0" w:color="auto"/>
              <w:bottom w:val="single" w:sz="4" w:space="0" w:color="auto"/>
              <w:right w:val="single" w:sz="4" w:space="0" w:color="auto"/>
            </w:tcBorders>
            <w:shd w:val="clear" w:color="auto" w:fill="auto"/>
            <w:vAlign w:val="bottom"/>
            <w:hideMark/>
          </w:tcPr>
          <w:p w14:paraId="281DB0BF"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Upstairs </w:t>
            </w:r>
          </w:p>
        </w:tc>
        <w:tc>
          <w:tcPr>
            <w:tcW w:w="4287" w:type="dxa"/>
            <w:tcBorders>
              <w:top w:val="nil"/>
              <w:left w:val="nil"/>
              <w:bottom w:val="single" w:sz="4" w:space="0" w:color="auto"/>
              <w:right w:val="single" w:sz="4" w:space="0" w:color="auto"/>
            </w:tcBorders>
            <w:shd w:val="clear" w:color="auto" w:fill="auto"/>
            <w:vAlign w:val="bottom"/>
            <w:hideMark/>
          </w:tcPr>
          <w:p w14:paraId="161263C2"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Hole in floor </w:t>
            </w:r>
          </w:p>
        </w:tc>
        <w:tc>
          <w:tcPr>
            <w:tcW w:w="2359" w:type="dxa"/>
            <w:tcBorders>
              <w:top w:val="nil"/>
              <w:left w:val="nil"/>
              <w:bottom w:val="single" w:sz="4" w:space="0" w:color="auto"/>
              <w:right w:val="single" w:sz="4" w:space="0" w:color="auto"/>
            </w:tcBorders>
            <w:shd w:val="clear" w:color="auto" w:fill="auto"/>
            <w:vAlign w:val="bottom"/>
            <w:hideMark/>
          </w:tcPr>
          <w:p w14:paraId="5A89D12F"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Needs patching</w:t>
            </w:r>
          </w:p>
        </w:tc>
        <w:tc>
          <w:tcPr>
            <w:tcW w:w="1275" w:type="dxa"/>
            <w:tcBorders>
              <w:top w:val="nil"/>
              <w:left w:val="nil"/>
              <w:bottom w:val="single" w:sz="4" w:space="0" w:color="auto"/>
              <w:right w:val="single" w:sz="4" w:space="0" w:color="auto"/>
            </w:tcBorders>
            <w:shd w:val="clear" w:color="auto" w:fill="auto"/>
            <w:noWrap/>
            <w:vAlign w:val="bottom"/>
            <w:hideMark/>
          </w:tcPr>
          <w:p w14:paraId="742ACB64"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May-22</w:t>
            </w:r>
          </w:p>
        </w:tc>
        <w:tc>
          <w:tcPr>
            <w:tcW w:w="1843" w:type="dxa"/>
            <w:tcBorders>
              <w:top w:val="nil"/>
              <w:left w:val="nil"/>
              <w:bottom w:val="single" w:sz="4" w:space="0" w:color="auto"/>
              <w:right w:val="single" w:sz="4" w:space="0" w:color="auto"/>
            </w:tcBorders>
            <w:shd w:val="clear" w:color="auto" w:fill="auto"/>
            <w:noWrap/>
            <w:vAlign w:val="bottom"/>
            <w:hideMark/>
          </w:tcPr>
          <w:p w14:paraId="28C9BAEF"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5</w:t>
            </w:r>
          </w:p>
        </w:tc>
        <w:tc>
          <w:tcPr>
            <w:tcW w:w="1236" w:type="dxa"/>
            <w:tcBorders>
              <w:top w:val="nil"/>
              <w:left w:val="nil"/>
              <w:bottom w:val="single" w:sz="4" w:space="0" w:color="auto"/>
              <w:right w:val="single" w:sz="4" w:space="0" w:color="auto"/>
            </w:tcBorders>
            <w:shd w:val="clear" w:color="auto" w:fill="auto"/>
            <w:noWrap/>
            <w:vAlign w:val="bottom"/>
            <w:hideMark/>
          </w:tcPr>
          <w:p w14:paraId="5E152330"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F3C366"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w:t>
            </w:r>
          </w:p>
        </w:tc>
      </w:tr>
      <w:tr w:rsidR="00712587" w:rsidRPr="00712587" w14:paraId="26DCDDF5" w14:textId="77777777" w:rsidTr="005944FE">
        <w:trPr>
          <w:trHeight w:val="375"/>
        </w:trPr>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ABFB60E"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Driveway/carpark </w:t>
            </w:r>
          </w:p>
        </w:tc>
        <w:tc>
          <w:tcPr>
            <w:tcW w:w="4287" w:type="dxa"/>
            <w:tcBorders>
              <w:top w:val="single" w:sz="4" w:space="0" w:color="auto"/>
              <w:left w:val="nil"/>
              <w:bottom w:val="single" w:sz="4" w:space="0" w:color="auto"/>
              <w:right w:val="single" w:sz="4" w:space="0" w:color="auto"/>
            </w:tcBorders>
            <w:shd w:val="clear" w:color="auto" w:fill="auto"/>
            <w:vAlign w:val="bottom"/>
          </w:tcPr>
          <w:p w14:paraId="07B811E7"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Light reflectors on the edge of the road</w:t>
            </w:r>
          </w:p>
        </w:tc>
        <w:tc>
          <w:tcPr>
            <w:tcW w:w="2359" w:type="dxa"/>
            <w:tcBorders>
              <w:top w:val="single" w:sz="4" w:space="0" w:color="auto"/>
              <w:left w:val="nil"/>
              <w:bottom w:val="single" w:sz="4" w:space="0" w:color="auto"/>
              <w:right w:val="single" w:sz="4" w:space="0" w:color="auto"/>
            </w:tcBorders>
            <w:shd w:val="clear" w:color="auto" w:fill="auto"/>
            <w:vAlign w:val="bottom"/>
          </w:tcPr>
          <w:p w14:paraId="3B938F8E"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6F6FCC0"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C4B1422"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14:paraId="17505A02"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099C9B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r>
      <w:tr w:rsidR="00712587" w:rsidRPr="00712587" w14:paraId="565117A7" w14:textId="77777777" w:rsidTr="005944FE">
        <w:trPr>
          <w:trHeight w:val="375"/>
        </w:trPr>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023BBD60"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Carpark</w:t>
            </w:r>
          </w:p>
        </w:tc>
        <w:tc>
          <w:tcPr>
            <w:tcW w:w="4287" w:type="dxa"/>
            <w:tcBorders>
              <w:top w:val="single" w:sz="4" w:space="0" w:color="auto"/>
              <w:left w:val="nil"/>
              <w:bottom w:val="single" w:sz="4" w:space="0" w:color="auto"/>
              <w:right w:val="single" w:sz="4" w:space="0" w:color="auto"/>
            </w:tcBorders>
            <w:shd w:val="clear" w:color="auto" w:fill="auto"/>
            <w:vAlign w:val="bottom"/>
          </w:tcPr>
          <w:p w14:paraId="48DCC1C9"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Edging/gutters and line marking </w:t>
            </w:r>
          </w:p>
        </w:tc>
        <w:tc>
          <w:tcPr>
            <w:tcW w:w="2359" w:type="dxa"/>
            <w:tcBorders>
              <w:top w:val="single" w:sz="4" w:space="0" w:color="auto"/>
              <w:left w:val="nil"/>
              <w:bottom w:val="single" w:sz="4" w:space="0" w:color="auto"/>
              <w:right w:val="single" w:sz="4" w:space="0" w:color="auto"/>
            </w:tcBorders>
            <w:shd w:val="clear" w:color="auto" w:fill="auto"/>
            <w:vAlign w:val="bottom"/>
          </w:tcPr>
          <w:p w14:paraId="58031D2A"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A82C4F4"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5CA7F4F"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14:paraId="5482DC27"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B44B7EF"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r>
      <w:tr w:rsidR="00712587" w:rsidRPr="00712587" w14:paraId="5B54AB68" w14:textId="77777777" w:rsidTr="005944FE">
        <w:trPr>
          <w:trHeight w:val="375"/>
        </w:trPr>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0005349E"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Shed/Building </w:t>
            </w:r>
          </w:p>
        </w:tc>
        <w:tc>
          <w:tcPr>
            <w:tcW w:w="4287" w:type="dxa"/>
            <w:tcBorders>
              <w:top w:val="single" w:sz="4" w:space="0" w:color="auto"/>
              <w:left w:val="nil"/>
              <w:bottom w:val="single" w:sz="4" w:space="0" w:color="auto"/>
              <w:right w:val="single" w:sz="4" w:space="0" w:color="auto"/>
            </w:tcBorders>
            <w:shd w:val="clear" w:color="auto" w:fill="auto"/>
            <w:vAlign w:val="bottom"/>
          </w:tcPr>
          <w:p w14:paraId="62C047CB"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Pathway needed between buildings </w:t>
            </w:r>
          </w:p>
        </w:tc>
        <w:tc>
          <w:tcPr>
            <w:tcW w:w="2359" w:type="dxa"/>
            <w:tcBorders>
              <w:top w:val="single" w:sz="4" w:space="0" w:color="auto"/>
              <w:left w:val="nil"/>
              <w:bottom w:val="single" w:sz="4" w:space="0" w:color="auto"/>
              <w:right w:val="single" w:sz="4" w:space="0" w:color="auto"/>
            </w:tcBorders>
            <w:shd w:val="clear" w:color="auto" w:fill="auto"/>
            <w:vAlign w:val="bottom"/>
          </w:tcPr>
          <w:p w14:paraId="058F3202"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17E3058"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11193F5"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14:paraId="5A65FEB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5EA5F3F"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r>
      <w:tr w:rsidR="00712587" w:rsidRPr="00712587" w14:paraId="4B3A7984" w14:textId="77777777" w:rsidTr="005944FE">
        <w:trPr>
          <w:trHeight w:val="375"/>
        </w:trPr>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A40A579"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Carpark </w:t>
            </w:r>
          </w:p>
        </w:tc>
        <w:tc>
          <w:tcPr>
            <w:tcW w:w="4287" w:type="dxa"/>
            <w:tcBorders>
              <w:top w:val="single" w:sz="4" w:space="0" w:color="auto"/>
              <w:left w:val="nil"/>
              <w:bottom w:val="single" w:sz="4" w:space="0" w:color="auto"/>
              <w:right w:val="single" w:sz="4" w:space="0" w:color="auto"/>
            </w:tcBorders>
            <w:shd w:val="clear" w:color="auto" w:fill="auto"/>
            <w:vAlign w:val="bottom"/>
          </w:tcPr>
          <w:p w14:paraId="7D18F3FC"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r w:rsidRPr="00712587">
              <w:rPr>
                <w:rFonts w:ascii="Calibri" w:eastAsia="Times New Roman" w:hAnsi="Calibri" w:cs="Calibri"/>
                <w:color w:val="000000"/>
                <w:sz w:val="22"/>
                <w:szCs w:val="22"/>
                <w:lang w:val="en-US"/>
              </w:rPr>
              <w:t xml:space="preserve">Extend road base from carpark to building to increase accessibility </w:t>
            </w:r>
          </w:p>
        </w:tc>
        <w:tc>
          <w:tcPr>
            <w:tcW w:w="2359" w:type="dxa"/>
            <w:tcBorders>
              <w:top w:val="single" w:sz="4" w:space="0" w:color="auto"/>
              <w:left w:val="nil"/>
              <w:bottom w:val="single" w:sz="4" w:space="0" w:color="auto"/>
              <w:right w:val="single" w:sz="4" w:space="0" w:color="auto"/>
            </w:tcBorders>
            <w:shd w:val="clear" w:color="auto" w:fill="auto"/>
            <w:vAlign w:val="bottom"/>
          </w:tcPr>
          <w:p w14:paraId="4155135E"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7D4CAB2" w14:textId="77777777" w:rsidR="00712587" w:rsidRPr="00712587" w:rsidRDefault="00712587" w:rsidP="00712587">
            <w:pPr>
              <w:spacing w:before="0" w:after="0" w:line="240" w:lineRule="auto"/>
              <w:jc w:val="right"/>
              <w:rPr>
                <w:rFonts w:ascii="Calibri" w:eastAsia="Times New Roman" w:hAnsi="Calibri" w:cs="Calibri"/>
                <w:color w:val="000000"/>
                <w:sz w:val="22"/>
                <w:szCs w:val="22"/>
                <w:lang w:val="en-U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9710ECB" w14:textId="77777777" w:rsidR="00712587" w:rsidRPr="00712587" w:rsidRDefault="00712587" w:rsidP="00712587">
            <w:pPr>
              <w:spacing w:before="0" w:after="0" w:line="240" w:lineRule="auto"/>
              <w:jc w:val="center"/>
              <w:rPr>
                <w:rFonts w:ascii="Calibri" w:eastAsia="Times New Roman" w:hAnsi="Calibri" w:cs="Calibri"/>
                <w:color w:val="000000"/>
                <w:sz w:val="22"/>
                <w:szCs w:val="22"/>
                <w:lang w:val="en-US"/>
              </w:rPr>
            </w:pPr>
          </w:p>
        </w:tc>
        <w:tc>
          <w:tcPr>
            <w:tcW w:w="1236" w:type="dxa"/>
            <w:tcBorders>
              <w:top w:val="single" w:sz="4" w:space="0" w:color="auto"/>
              <w:left w:val="nil"/>
              <w:bottom w:val="single" w:sz="4" w:space="0" w:color="auto"/>
              <w:right w:val="single" w:sz="4" w:space="0" w:color="auto"/>
            </w:tcBorders>
            <w:shd w:val="clear" w:color="auto" w:fill="auto"/>
            <w:noWrap/>
            <w:vAlign w:val="bottom"/>
          </w:tcPr>
          <w:p w14:paraId="41514C9A"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6F47507" w14:textId="77777777" w:rsidR="00712587" w:rsidRPr="00712587" w:rsidRDefault="00712587" w:rsidP="00712587">
            <w:pPr>
              <w:spacing w:before="0" w:after="0" w:line="240" w:lineRule="auto"/>
              <w:rPr>
                <w:rFonts w:ascii="Calibri" w:eastAsia="Times New Roman" w:hAnsi="Calibri" w:cs="Calibri"/>
                <w:color w:val="000000"/>
                <w:sz w:val="22"/>
                <w:szCs w:val="22"/>
                <w:lang w:val="en-US"/>
              </w:rPr>
            </w:pPr>
          </w:p>
        </w:tc>
      </w:tr>
    </w:tbl>
    <w:p w14:paraId="1C15FA90" w14:textId="75753B3D" w:rsidR="00803B48" w:rsidRPr="00803B48" w:rsidRDefault="00803B48" w:rsidP="003E4E4B">
      <w:pPr>
        <w:rPr>
          <w:lang w:val="en-US"/>
        </w:rPr>
      </w:pPr>
    </w:p>
    <w:sectPr w:rsidR="00803B48" w:rsidRPr="00803B48" w:rsidSect="00722DEB">
      <w:pgSz w:w="15840" w:h="12240" w:orient="landscape"/>
      <w:pgMar w:top="2836" w:right="241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5A35" w14:textId="77777777" w:rsidR="00906336" w:rsidRDefault="00906336" w:rsidP="005C418A">
      <w:pPr>
        <w:spacing w:after="0" w:line="240" w:lineRule="auto"/>
      </w:pPr>
      <w:r>
        <w:separator/>
      </w:r>
    </w:p>
  </w:endnote>
  <w:endnote w:type="continuationSeparator" w:id="0">
    <w:p w14:paraId="67F1ACFF" w14:textId="77777777" w:rsidR="00906336" w:rsidRDefault="00906336" w:rsidP="005C418A">
      <w:pPr>
        <w:spacing w:after="0" w:line="240" w:lineRule="auto"/>
      </w:pPr>
      <w:r>
        <w:continuationSeparator/>
      </w:r>
    </w:p>
  </w:endnote>
  <w:endnote w:type="continuationNotice" w:id="1">
    <w:p w14:paraId="6F4364EB" w14:textId="77777777" w:rsidR="00906336" w:rsidRDefault="00906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haroni">
    <w:altName w:val="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820C" w14:textId="77777777" w:rsidR="0029559C" w:rsidRDefault="0029559C" w:rsidP="00407A5E">
    <w:pPr>
      <w:pStyle w:val="Footer"/>
      <w:jc w:val="right"/>
    </w:pPr>
  </w:p>
  <w:p w14:paraId="0973AA54" w14:textId="77777777" w:rsidR="0029559C" w:rsidRDefault="00295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963" w14:textId="302CC239" w:rsidR="00712587" w:rsidRDefault="00712587" w:rsidP="00407A5E">
    <w:pPr>
      <w:pStyle w:val="Footer"/>
      <w:jc w:val="right"/>
    </w:pPr>
  </w:p>
  <w:p w14:paraId="67D444F4" w14:textId="4023C97E" w:rsidR="00712587" w:rsidRDefault="0071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6D96" w14:textId="77777777" w:rsidR="00906336" w:rsidRDefault="00906336" w:rsidP="005C418A">
      <w:pPr>
        <w:spacing w:after="0" w:line="240" w:lineRule="auto"/>
      </w:pPr>
      <w:r>
        <w:separator/>
      </w:r>
    </w:p>
  </w:footnote>
  <w:footnote w:type="continuationSeparator" w:id="0">
    <w:p w14:paraId="18F84324" w14:textId="77777777" w:rsidR="00906336" w:rsidRDefault="00906336" w:rsidP="005C418A">
      <w:pPr>
        <w:spacing w:after="0" w:line="240" w:lineRule="auto"/>
      </w:pPr>
      <w:r>
        <w:continuationSeparator/>
      </w:r>
    </w:p>
  </w:footnote>
  <w:footnote w:type="continuationNotice" w:id="1">
    <w:p w14:paraId="02970187" w14:textId="77777777" w:rsidR="00906336" w:rsidRDefault="00906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AA09" w14:textId="19327C4F" w:rsidR="00067DC9" w:rsidRDefault="00000000">
    <w:pPr>
      <w:pStyle w:val="Header"/>
    </w:pPr>
    <w:r>
      <w:rPr>
        <w:noProof/>
      </w:rPr>
      <w:pict w14:anchorId="50599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612782" o:spid="_x0000_s1026" type="#_x0000_t136" style="position:absolute;margin-left:0;margin-top:0;width:509pt;height:127.25pt;rotation:315;z-index:-251658239;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88F" w14:textId="00883A28" w:rsidR="00067DC9" w:rsidRPr="00A50582" w:rsidRDefault="00000000" w:rsidP="00A50582">
    <w:pPr>
      <w:pStyle w:val="Header"/>
      <w:jc w:val="right"/>
      <w:rPr>
        <w:rFonts w:ascii="Aharoni" w:hAnsi="Aharoni" w:cs="Aharoni"/>
        <w:sz w:val="28"/>
        <w:szCs w:val="28"/>
      </w:rPr>
    </w:pPr>
    <w:r>
      <w:rPr>
        <w:rFonts w:ascii="Aharoni" w:hAnsi="Aharoni" w:cs="Aharoni"/>
        <w:noProof/>
        <w:sz w:val="28"/>
        <w:szCs w:val="28"/>
      </w:rPr>
      <w:pict w14:anchorId="1D4DF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612783" o:spid="_x0000_s1027" type="#_x0000_t136" style="position:absolute;left:0;text-align:left;margin-left:0;margin-top:0;width:509pt;height:127.25pt;rotation:315;z-index:-251658238;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r w:rsidR="00A50582" w:rsidRPr="00A50582">
      <w:rPr>
        <w:rFonts w:ascii="Aharoni" w:hAnsi="Aharoni" w:cs="Aharoni" w:hint="cs"/>
        <w:sz w:val="28"/>
        <w:szCs w:val="28"/>
      </w:rPr>
      <w:t>ATTACHMENT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1865" w14:textId="6FB3D046" w:rsidR="00067DC9" w:rsidRDefault="00000000">
    <w:pPr>
      <w:pStyle w:val="Header"/>
    </w:pPr>
    <w:r>
      <w:rPr>
        <w:noProof/>
      </w:rPr>
      <w:pict w14:anchorId="7F9AC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612781" o:spid="_x0000_s1025" type="#_x0000_t136" style="position:absolute;margin-left:0;margin-top:0;width:509pt;height:127.25pt;rotation:315;z-index:-251658240;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C94E" w14:textId="77777777" w:rsidR="0029559C" w:rsidRDefault="0029559C">
    <w:pPr>
      <w:pStyle w:val="Header"/>
    </w:pPr>
    <w:r>
      <w:rPr>
        <w:noProof/>
      </w:rPr>
      <w:drawing>
        <wp:anchor distT="0" distB="0" distL="114300" distR="114300" simplePos="0" relativeHeight="251659264" behindDoc="1" locked="0" layoutInCell="1" allowOverlap="1" wp14:anchorId="5B9ED487" wp14:editId="408FEA61">
          <wp:simplePos x="0" y="0"/>
          <wp:positionH relativeFrom="page">
            <wp:posOffset>-371475</wp:posOffset>
          </wp:positionH>
          <wp:positionV relativeFrom="paragraph">
            <wp:posOffset>-466725</wp:posOffset>
          </wp:positionV>
          <wp:extent cx="8269234" cy="1733550"/>
          <wp:effectExtent l="0" t="0" r="0" b="0"/>
          <wp:wrapNone/>
          <wp:docPr id="10" name="Picture 10" descr="A picture containing text,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vegetab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2732" cy="173428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6F6F" w14:textId="25D6D0E4" w:rsidR="00712587" w:rsidRDefault="00712587">
    <w:pPr>
      <w:pStyle w:val="Header"/>
    </w:pPr>
    <w:r>
      <w:rPr>
        <w:noProof/>
      </w:rPr>
      <w:drawing>
        <wp:anchor distT="0" distB="0" distL="114300" distR="114300" simplePos="0" relativeHeight="251663360" behindDoc="1" locked="0" layoutInCell="1" allowOverlap="1" wp14:anchorId="02BCBDAA" wp14:editId="1DC4E6CC">
          <wp:simplePos x="0" y="0"/>
          <wp:positionH relativeFrom="page">
            <wp:align>right</wp:align>
          </wp:positionH>
          <wp:positionV relativeFrom="paragraph">
            <wp:posOffset>-457200</wp:posOffset>
          </wp:positionV>
          <wp:extent cx="10058400" cy="2108628"/>
          <wp:effectExtent l="0" t="0" r="0" b="6350"/>
          <wp:wrapNone/>
          <wp:docPr id="14" name="Picture 14" descr="A picture containing text,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vegetab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0" cy="210862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89E"/>
    <w:multiLevelType w:val="hybridMultilevel"/>
    <w:tmpl w:val="4912A5BE"/>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091F0FAD"/>
    <w:multiLevelType w:val="hybridMultilevel"/>
    <w:tmpl w:val="08DC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016D5"/>
    <w:multiLevelType w:val="hybridMultilevel"/>
    <w:tmpl w:val="48381B42"/>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 w15:restartNumberingAfterBreak="0">
    <w:nsid w:val="137F365C"/>
    <w:multiLevelType w:val="hybridMultilevel"/>
    <w:tmpl w:val="434876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485748E"/>
    <w:multiLevelType w:val="hybridMultilevel"/>
    <w:tmpl w:val="83805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304E1"/>
    <w:multiLevelType w:val="hybridMultilevel"/>
    <w:tmpl w:val="D6B8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54011"/>
    <w:multiLevelType w:val="hybridMultilevel"/>
    <w:tmpl w:val="B242FB12"/>
    <w:lvl w:ilvl="0" w:tplc="F112D4BC">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84205"/>
    <w:multiLevelType w:val="hybridMultilevel"/>
    <w:tmpl w:val="4056A0D0"/>
    <w:lvl w:ilvl="0" w:tplc="04090001">
      <w:start w:val="1"/>
      <w:numFmt w:val="bullet"/>
      <w:lvlText w:val=""/>
      <w:lvlJc w:val="left"/>
      <w:pPr>
        <w:ind w:left="1789" w:hanging="360"/>
      </w:pPr>
      <w:rPr>
        <w:rFonts w:ascii="Symbol" w:hAnsi="Symbol" w:hint="default"/>
      </w:rPr>
    </w:lvl>
    <w:lvl w:ilvl="1" w:tplc="04090003">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8" w15:restartNumberingAfterBreak="0">
    <w:nsid w:val="20354B19"/>
    <w:multiLevelType w:val="hybridMultilevel"/>
    <w:tmpl w:val="51E29BF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43216BB"/>
    <w:multiLevelType w:val="hybridMultilevel"/>
    <w:tmpl w:val="4BC42570"/>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376979A7"/>
    <w:multiLevelType w:val="hybridMultilevel"/>
    <w:tmpl w:val="98904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6117F1"/>
    <w:multiLevelType w:val="hybridMultilevel"/>
    <w:tmpl w:val="66625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C2C68"/>
    <w:multiLevelType w:val="hybridMultilevel"/>
    <w:tmpl w:val="910E5F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B0C0752"/>
    <w:multiLevelType w:val="multilevel"/>
    <w:tmpl w:val="EC0AECC8"/>
    <w:lvl w:ilvl="0">
      <w:start w:val="1"/>
      <w:numFmt w:val="decimal"/>
      <w:lvlText w:val="%1"/>
      <w:lvlJc w:val="left"/>
      <w:pPr>
        <w:ind w:left="1080" w:hanging="720"/>
      </w:pPr>
      <w:rPr>
        <w:rFonts w:hint="default"/>
      </w:rPr>
    </w:lvl>
    <w:lvl w:ilvl="1">
      <w:start w:val="1"/>
      <w:numFmt w:val="decimal"/>
      <w:isLgl/>
      <w:lvlText w:val="%1.%2"/>
      <w:lvlJc w:val="left"/>
      <w:pPr>
        <w:ind w:left="1494" w:hanging="360"/>
      </w:pPr>
      <w:rPr>
        <w:rFonts w:ascii="Calibri" w:hAnsi="Calibri" w:hint="default"/>
        <w:color w:val="auto"/>
      </w:rPr>
    </w:lvl>
    <w:lvl w:ilvl="2">
      <w:start w:val="1"/>
      <w:numFmt w:val="bullet"/>
      <w:lvlText w:val=""/>
      <w:lvlJc w:val="left"/>
      <w:pPr>
        <w:ind w:left="2138" w:hanging="720"/>
      </w:pPr>
      <w:rPr>
        <w:rFonts w:ascii="Symbol" w:hAnsi="Symbol" w:hint="default"/>
        <w:color w:val="auto"/>
      </w:rPr>
    </w:lvl>
    <w:lvl w:ilvl="3">
      <w:start w:val="1"/>
      <w:numFmt w:val="decimal"/>
      <w:isLgl/>
      <w:lvlText w:val="%1.%2.%3.%4"/>
      <w:lvlJc w:val="left"/>
      <w:pPr>
        <w:ind w:left="3231" w:hanging="720"/>
      </w:pPr>
      <w:rPr>
        <w:rFonts w:ascii="Calibri" w:hAnsi="Calibri" w:hint="default"/>
        <w:color w:val="auto"/>
      </w:rPr>
    </w:lvl>
    <w:lvl w:ilvl="4">
      <w:start w:val="1"/>
      <w:numFmt w:val="decimal"/>
      <w:isLgl/>
      <w:lvlText w:val="%1.%2.%3.%4.%5"/>
      <w:lvlJc w:val="left"/>
      <w:pPr>
        <w:ind w:left="4308" w:hanging="1080"/>
      </w:pPr>
      <w:rPr>
        <w:rFonts w:ascii="Calibri" w:hAnsi="Calibri" w:hint="default"/>
        <w:color w:val="auto"/>
      </w:rPr>
    </w:lvl>
    <w:lvl w:ilvl="5">
      <w:start w:val="1"/>
      <w:numFmt w:val="decimal"/>
      <w:isLgl/>
      <w:lvlText w:val="%1.%2.%3.%4.%5.%6"/>
      <w:lvlJc w:val="left"/>
      <w:pPr>
        <w:ind w:left="5025" w:hanging="1080"/>
      </w:pPr>
      <w:rPr>
        <w:rFonts w:ascii="Calibri" w:hAnsi="Calibri" w:hint="default"/>
        <w:color w:val="auto"/>
      </w:rPr>
    </w:lvl>
    <w:lvl w:ilvl="6">
      <w:start w:val="1"/>
      <w:numFmt w:val="decimal"/>
      <w:isLgl/>
      <w:lvlText w:val="%1.%2.%3.%4.%5.%6.%7"/>
      <w:lvlJc w:val="left"/>
      <w:pPr>
        <w:ind w:left="6102" w:hanging="1440"/>
      </w:pPr>
      <w:rPr>
        <w:rFonts w:ascii="Calibri" w:hAnsi="Calibri" w:hint="default"/>
        <w:color w:val="auto"/>
      </w:rPr>
    </w:lvl>
    <w:lvl w:ilvl="7">
      <w:start w:val="1"/>
      <w:numFmt w:val="decimal"/>
      <w:isLgl/>
      <w:lvlText w:val="%1.%2.%3.%4.%5.%6.%7.%8"/>
      <w:lvlJc w:val="left"/>
      <w:pPr>
        <w:ind w:left="6819" w:hanging="1440"/>
      </w:pPr>
      <w:rPr>
        <w:rFonts w:ascii="Calibri" w:hAnsi="Calibri" w:hint="default"/>
        <w:color w:val="auto"/>
      </w:rPr>
    </w:lvl>
    <w:lvl w:ilvl="8">
      <w:start w:val="1"/>
      <w:numFmt w:val="decimal"/>
      <w:isLgl/>
      <w:lvlText w:val="%1.%2.%3.%4.%5.%6.%7.%8.%9"/>
      <w:lvlJc w:val="left"/>
      <w:pPr>
        <w:ind w:left="7896" w:hanging="1800"/>
      </w:pPr>
      <w:rPr>
        <w:rFonts w:ascii="Calibri" w:hAnsi="Calibri" w:hint="default"/>
        <w:color w:val="auto"/>
      </w:rPr>
    </w:lvl>
  </w:abstractNum>
  <w:abstractNum w:abstractNumId="14" w15:restartNumberingAfterBreak="0">
    <w:nsid w:val="4135592E"/>
    <w:multiLevelType w:val="multilevel"/>
    <w:tmpl w:val="EC0AECC8"/>
    <w:lvl w:ilvl="0">
      <w:start w:val="1"/>
      <w:numFmt w:val="decimal"/>
      <w:lvlText w:val="%1"/>
      <w:lvlJc w:val="left"/>
      <w:pPr>
        <w:ind w:left="1080" w:hanging="720"/>
      </w:pPr>
      <w:rPr>
        <w:rFonts w:hint="default"/>
      </w:rPr>
    </w:lvl>
    <w:lvl w:ilvl="1">
      <w:start w:val="1"/>
      <w:numFmt w:val="decimal"/>
      <w:isLgl/>
      <w:lvlText w:val="%1.%2"/>
      <w:lvlJc w:val="left"/>
      <w:pPr>
        <w:ind w:left="1494" w:hanging="360"/>
      </w:pPr>
      <w:rPr>
        <w:rFonts w:ascii="Calibri" w:hAnsi="Calibri" w:hint="default"/>
        <w:color w:val="auto"/>
      </w:rPr>
    </w:lvl>
    <w:lvl w:ilvl="2">
      <w:start w:val="1"/>
      <w:numFmt w:val="bullet"/>
      <w:lvlText w:val=""/>
      <w:lvlJc w:val="left"/>
      <w:pPr>
        <w:ind w:left="2138" w:hanging="720"/>
      </w:pPr>
      <w:rPr>
        <w:rFonts w:ascii="Symbol" w:hAnsi="Symbol" w:hint="default"/>
        <w:color w:val="auto"/>
      </w:rPr>
    </w:lvl>
    <w:lvl w:ilvl="3">
      <w:start w:val="1"/>
      <w:numFmt w:val="decimal"/>
      <w:isLgl/>
      <w:lvlText w:val="%1.%2.%3.%4"/>
      <w:lvlJc w:val="left"/>
      <w:pPr>
        <w:ind w:left="3231" w:hanging="720"/>
      </w:pPr>
      <w:rPr>
        <w:rFonts w:ascii="Calibri" w:hAnsi="Calibri" w:hint="default"/>
        <w:color w:val="auto"/>
      </w:rPr>
    </w:lvl>
    <w:lvl w:ilvl="4">
      <w:start w:val="1"/>
      <w:numFmt w:val="decimal"/>
      <w:isLgl/>
      <w:lvlText w:val="%1.%2.%3.%4.%5"/>
      <w:lvlJc w:val="left"/>
      <w:pPr>
        <w:ind w:left="4308" w:hanging="1080"/>
      </w:pPr>
      <w:rPr>
        <w:rFonts w:ascii="Calibri" w:hAnsi="Calibri" w:hint="default"/>
        <w:color w:val="auto"/>
      </w:rPr>
    </w:lvl>
    <w:lvl w:ilvl="5">
      <w:start w:val="1"/>
      <w:numFmt w:val="decimal"/>
      <w:isLgl/>
      <w:lvlText w:val="%1.%2.%3.%4.%5.%6"/>
      <w:lvlJc w:val="left"/>
      <w:pPr>
        <w:ind w:left="5025" w:hanging="1080"/>
      </w:pPr>
      <w:rPr>
        <w:rFonts w:ascii="Calibri" w:hAnsi="Calibri" w:hint="default"/>
        <w:color w:val="auto"/>
      </w:rPr>
    </w:lvl>
    <w:lvl w:ilvl="6">
      <w:start w:val="1"/>
      <w:numFmt w:val="decimal"/>
      <w:isLgl/>
      <w:lvlText w:val="%1.%2.%3.%4.%5.%6.%7"/>
      <w:lvlJc w:val="left"/>
      <w:pPr>
        <w:ind w:left="6102" w:hanging="1440"/>
      </w:pPr>
      <w:rPr>
        <w:rFonts w:ascii="Calibri" w:hAnsi="Calibri" w:hint="default"/>
        <w:color w:val="auto"/>
      </w:rPr>
    </w:lvl>
    <w:lvl w:ilvl="7">
      <w:start w:val="1"/>
      <w:numFmt w:val="decimal"/>
      <w:isLgl/>
      <w:lvlText w:val="%1.%2.%3.%4.%5.%6.%7.%8"/>
      <w:lvlJc w:val="left"/>
      <w:pPr>
        <w:ind w:left="6819" w:hanging="1440"/>
      </w:pPr>
      <w:rPr>
        <w:rFonts w:ascii="Calibri" w:hAnsi="Calibri" w:hint="default"/>
        <w:color w:val="auto"/>
      </w:rPr>
    </w:lvl>
    <w:lvl w:ilvl="8">
      <w:start w:val="1"/>
      <w:numFmt w:val="decimal"/>
      <w:isLgl/>
      <w:lvlText w:val="%1.%2.%3.%4.%5.%6.%7.%8.%9"/>
      <w:lvlJc w:val="left"/>
      <w:pPr>
        <w:ind w:left="7896" w:hanging="1800"/>
      </w:pPr>
      <w:rPr>
        <w:rFonts w:ascii="Calibri" w:hAnsi="Calibri" w:hint="default"/>
        <w:color w:val="auto"/>
      </w:rPr>
    </w:lvl>
  </w:abstractNum>
  <w:abstractNum w:abstractNumId="15" w15:restartNumberingAfterBreak="0">
    <w:nsid w:val="44EE1954"/>
    <w:multiLevelType w:val="hybridMultilevel"/>
    <w:tmpl w:val="380E0236"/>
    <w:lvl w:ilvl="0" w:tplc="A91AE68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493A7B2D"/>
    <w:multiLevelType w:val="hybridMultilevel"/>
    <w:tmpl w:val="8EE69A2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9F02F03"/>
    <w:multiLevelType w:val="hybridMultilevel"/>
    <w:tmpl w:val="4DFE6660"/>
    <w:lvl w:ilvl="0" w:tplc="7194C3C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363D55"/>
    <w:multiLevelType w:val="hybridMultilevel"/>
    <w:tmpl w:val="4FCCBE96"/>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9" w15:restartNumberingAfterBreak="0">
    <w:nsid w:val="5D59653A"/>
    <w:multiLevelType w:val="hybridMultilevel"/>
    <w:tmpl w:val="3B68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D163F"/>
    <w:multiLevelType w:val="multilevel"/>
    <w:tmpl w:val="49F842E6"/>
    <w:lvl w:ilvl="0">
      <w:start w:val="6"/>
      <w:numFmt w:val="decimal"/>
      <w:lvlText w:val="%1"/>
      <w:lvlJc w:val="left"/>
      <w:pPr>
        <w:ind w:left="360" w:hanging="360"/>
      </w:pPr>
      <w:rPr>
        <w:rFonts w:hint="default"/>
      </w:rPr>
    </w:lvl>
    <w:lvl w:ilvl="1">
      <w:start w:val="4"/>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21" w15:restartNumberingAfterBreak="0">
    <w:nsid w:val="687C303E"/>
    <w:multiLevelType w:val="hybridMultilevel"/>
    <w:tmpl w:val="9EB8A24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2" w15:restartNumberingAfterBreak="0">
    <w:nsid w:val="6B363506"/>
    <w:multiLevelType w:val="hybridMultilevel"/>
    <w:tmpl w:val="8BBAC2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743992"/>
    <w:multiLevelType w:val="hybridMultilevel"/>
    <w:tmpl w:val="CC4E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F24AB"/>
    <w:multiLevelType w:val="hybridMultilevel"/>
    <w:tmpl w:val="F0848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551E19"/>
    <w:multiLevelType w:val="hybridMultilevel"/>
    <w:tmpl w:val="C34830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B4637B"/>
    <w:multiLevelType w:val="hybridMultilevel"/>
    <w:tmpl w:val="56962B5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460929340">
    <w:abstractNumId w:val="0"/>
  </w:num>
  <w:num w:numId="2" w16cid:durableId="1473328476">
    <w:abstractNumId w:val="13"/>
  </w:num>
  <w:num w:numId="3" w16cid:durableId="1017341926">
    <w:abstractNumId w:val="6"/>
  </w:num>
  <w:num w:numId="4" w16cid:durableId="1554462067">
    <w:abstractNumId w:val="25"/>
  </w:num>
  <w:num w:numId="5" w16cid:durableId="2021665533">
    <w:abstractNumId w:val="5"/>
  </w:num>
  <w:num w:numId="6" w16cid:durableId="1909879899">
    <w:abstractNumId w:val="26"/>
  </w:num>
  <w:num w:numId="7" w16cid:durableId="450395267">
    <w:abstractNumId w:val="17"/>
  </w:num>
  <w:num w:numId="8" w16cid:durableId="695619776">
    <w:abstractNumId w:val="4"/>
  </w:num>
  <w:num w:numId="9" w16cid:durableId="659121754">
    <w:abstractNumId w:val="9"/>
  </w:num>
  <w:num w:numId="10" w16cid:durableId="397020338">
    <w:abstractNumId w:val="2"/>
  </w:num>
  <w:num w:numId="11" w16cid:durableId="2143688843">
    <w:abstractNumId w:val="21"/>
  </w:num>
  <w:num w:numId="12" w16cid:durableId="1258908507">
    <w:abstractNumId w:val="20"/>
  </w:num>
  <w:num w:numId="13" w16cid:durableId="571089501">
    <w:abstractNumId w:val="14"/>
  </w:num>
  <w:num w:numId="14" w16cid:durableId="1298220357">
    <w:abstractNumId w:val="18"/>
  </w:num>
  <w:num w:numId="15" w16cid:durableId="897202128">
    <w:abstractNumId w:val="24"/>
  </w:num>
  <w:num w:numId="16" w16cid:durableId="1080253579">
    <w:abstractNumId w:val="19"/>
  </w:num>
  <w:num w:numId="17" w16cid:durableId="390467909">
    <w:abstractNumId w:val="11"/>
  </w:num>
  <w:num w:numId="18" w16cid:durableId="653604329">
    <w:abstractNumId w:val="22"/>
  </w:num>
  <w:num w:numId="19" w16cid:durableId="1785733532">
    <w:abstractNumId w:val="15"/>
  </w:num>
  <w:num w:numId="20" w16cid:durableId="1677491749">
    <w:abstractNumId w:val="3"/>
  </w:num>
  <w:num w:numId="21" w16cid:durableId="361134851">
    <w:abstractNumId w:val="23"/>
  </w:num>
  <w:num w:numId="22" w16cid:durableId="737900706">
    <w:abstractNumId w:val="12"/>
  </w:num>
  <w:num w:numId="23" w16cid:durableId="1569996898">
    <w:abstractNumId w:val="8"/>
  </w:num>
  <w:num w:numId="24" w16cid:durableId="265622785">
    <w:abstractNumId w:val="1"/>
  </w:num>
  <w:num w:numId="25" w16cid:durableId="2029990750">
    <w:abstractNumId w:val="10"/>
  </w:num>
  <w:num w:numId="26" w16cid:durableId="156501829">
    <w:abstractNumId w:val="7"/>
  </w:num>
  <w:num w:numId="27" w16cid:durableId="18097837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A5"/>
    <w:rsid w:val="0000382D"/>
    <w:rsid w:val="00004F67"/>
    <w:rsid w:val="0001027A"/>
    <w:rsid w:val="0002288D"/>
    <w:rsid w:val="00026AF9"/>
    <w:rsid w:val="00026E2D"/>
    <w:rsid w:val="00033444"/>
    <w:rsid w:val="00037E13"/>
    <w:rsid w:val="00041C12"/>
    <w:rsid w:val="000458FE"/>
    <w:rsid w:val="00051637"/>
    <w:rsid w:val="000525C0"/>
    <w:rsid w:val="00052C26"/>
    <w:rsid w:val="00054352"/>
    <w:rsid w:val="00054FE6"/>
    <w:rsid w:val="00055023"/>
    <w:rsid w:val="00057E69"/>
    <w:rsid w:val="00064AFB"/>
    <w:rsid w:val="00067DC9"/>
    <w:rsid w:val="000807F2"/>
    <w:rsid w:val="00082191"/>
    <w:rsid w:val="00085F4C"/>
    <w:rsid w:val="0009141C"/>
    <w:rsid w:val="00093321"/>
    <w:rsid w:val="000953BE"/>
    <w:rsid w:val="00096941"/>
    <w:rsid w:val="000A087B"/>
    <w:rsid w:val="000A4A19"/>
    <w:rsid w:val="000B0689"/>
    <w:rsid w:val="000B2C64"/>
    <w:rsid w:val="000B7BFE"/>
    <w:rsid w:val="000C2FB2"/>
    <w:rsid w:val="000C3F32"/>
    <w:rsid w:val="000C588C"/>
    <w:rsid w:val="000D045C"/>
    <w:rsid w:val="000D06C0"/>
    <w:rsid w:val="000D655F"/>
    <w:rsid w:val="000E00F0"/>
    <w:rsid w:val="000E2601"/>
    <w:rsid w:val="000E284E"/>
    <w:rsid w:val="000E6D65"/>
    <w:rsid w:val="000E7CAC"/>
    <w:rsid w:val="000F6F7C"/>
    <w:rsid w:val="001031C1"/>
    <w:rsid w:val="001071CD"/>
    <w:rsid w:val="001137FF"/>
    <w:rsid w:val="00117DE2"/>
    <w:rsid w:val="00126B98"/>
    <w:rsid w:val="00135E1E"/>
    <w:rsid w:val="00137BB0"/>
    <w:rsid w:val="001531D0"/>
    <w:rsid w:val="00153265"/>
    <w:rsid w:val="00164398"/>
    <w:rsid w:val="00165ACE"/>
    <w:rsid w:val="001717B1"/>
    <w:rsid w:val="00177867"/>
    <w:rsid w:val="00177E84"/>
    <w:rsid w:val="001841AD"/>
    <w:rsid w:val="00184578"/>
    <w:rsid w:val="00184906"/>
    <w:rsid w:val="00190A24"/>
    <w:rsid w:val="00197480"/>
    <w:rsid w:val="001A0787"/>
    <w:rsid w:val="001A080B"/>
    <w:rsid w:val="001A1BB7"/>
    <w:rsid w:val="001A28D2"/>
    <w:rsid w:val="001B0A15"/>
    <w:rsid w:val="001B39B9"/>
    <w:rsid w:val="001B3DA7"/>
    <w:rsid w:val="001B5A22"/>
    <w:rsid w:val="001B753D"/>
    <w:rsid w:val="001C02BA"/>
    <w:rsid w:val="001C06F3"/>
    <w:rsid w:val="001D394D"/>
    <w:rsid w:val="001D7DAD"/>
    <w:rsid w:val="001E216D"/>
    <w:rsid w:val="001E39CA"/>
    <w:rsid w:val="00200C19"/>
    <w:rsid w:val="00201A31"/>
    <w:rsid w:val="002101B2"/>
    <w:rsid w:val="002109BF"/>
    <w:rsid w:val="00216D4E"/>
    <w:rsid w:val="00226F96"/>
    <w:rsid w:val="0023139D"/>
    <w:rsid w:val="002333F2"/>
    <w:rsid w:val="002353BC"/>
    <w:rsid w:val="002478EC"/>
    <w:rsid w:val="00255C69"/>
    <w:rsid w:val="00256BF4"/>
    <w:rsid w:val="0026071A"/>
    <w:rsid w:val="002607A4"/>
    <w:rsid w:val="00261E71"/>
    <w:rsid w:val="00265D01"/>
    <w:rsid w:val="00267C5B"/>
    <w:rsid w:val="00272870"/>
    <w:rsid w:val="002770CB"/>
    <w:rsid w:val="00284F34"/>
    <w:rsid w:val="00290994"/>
    <w:rsid w:val="0029559C"/>
    <w:rsid w:val="00295EA3"/>
    <w:rsid w:val="002963E0"/>
    <w:rsid w:val="00296809"/>
    <w:rsid w:val="00296ED7"/>
    <w:rsid w:val="002A0BEA"/>
    <w:rsid w:val="002A0C46"/>
    <w:rsid w:val="002A6762"/>
    <w:rsid w:val="002B03D8"/>
    <w:rsid w:val="002B47D2"/>
    <w:rsid w:val="002B4AB8"/>
    <w:rsid w:val="002C1453"/>
    <w:rsid w:val="002C3774"/>
    <w:rsid w:val="002C4DC9"/>
    <w:rsid w:val="002C6FED"/>
    <w:rsid w:val="002D1743"/>
    <w:rsid w:val="002D424E"/>
    <w:rsid w:val="002E0550"/>
    <w:rsid w:val="002E1940"/>
    <w:rsid w:val="002E2AA2"/>
    <w:rsid w:val="002E4E7A"/>
    <w:rsid w:val="002E6757"/>
    <w:rsid w:val="002F5A00"/>
    <w:rsid w:val="003047D4"/>
    <w:rsid w:val="00306707"/>
    <w:rsid w:val="00312308"/>
    <w:rsid w:val="003144FA"/>
    <w:rsid w:val="003163B7"/>
    <w:rsid w:val="00316584"/>
    <w:rsid w:val="00321CAD"/>
    <w:rsid w:val="003263E5"/>
    <w:rsid w:val="00327182"/>
    <w:rsid w:val="003300C7"/>
    <w:rsid w:val="0033096D"/>
    <w:rsid w:val="00331DFC"/>
    <w:rsid w:val="00335DE4"/>
    <w:rsid w:val="00346D56"/>
    <w:rsid w:val="00352ADF"/>
    <w:rsid w:val="00361BEB"/>
    <w:rsid w:val="00365009"/>
    <w:rsid w:val="00365C92"/>
    <w:rsid w:val="00370E5E"/>
    <w:rsid w:val="00373998"/>
    <w:rsid w:val="00373B5D"/>
    <w:rsid w:val="003742BB"/>
    <w:rsid w:val="0038007F"/>
    <w:rsid w:val="00383818"/>
    <w:rsid w:val="00391DAE"/>
    <w:rsid w:val="00391EAE"/>
    <w:rsid w:val="003A1A1F"/>
    <w:rsid w:val="003A3CA3"/>
    <w:rsid w:val="003B430F"/>
    <w:rsid w:val="003B52CA"/>
    <w:rsid w:val="003C06A6"/>
    <w:rsid w:val="003C3CDE"/>
    <w:rsid w:val="003C43B8"/>
    <w:rsid w:val="003C682F"/>
    <w:rsid w:val="003D42AD"/>
    <w:rsid w:val="003D5E45"/>
    <w:rsid w:val="003E4E4B"/>
    <w:rsid w:val="003E5A25"/>
    <w:rsid w:val="003F08E4"/>
    <w:rsid w:val="003F3475"/>
    <w:rsid w:val="003F53D5"/>
    <w:rsid w:val="0040082E"/>
    <w:rsid w:val="00400F2C"/>
    <w:rsid w:val="00402C14"/>
    <w:rsid w:val="004077E2"/>
    <w:rsid w:val="004104B5"/>
    <w:rsid w:val="00412A0C"/>
    <w:rsid w:val="00414A44"/>
    <w:rsid w:val="004152AF"/>
    <w:rsid w:val="00415E45"/>
    <w:rsid w:val="0042733A"/>
    <w:rsid w:val="004315C3"/>
    <w:rsid w:val="0043218A"/>
    <w:rsid w:val="00434D92"/>
    <w:rsid w:val="00444D76"/>
    <w:rsid w:val="0044658A"/>
    <w:rsid w:val="00452BF8"/>
    <w:rsid w:val="00456232"/>
    <w:rsid w:val="0046003F"/>
    <w:rsid w:val="004611AE"/>
    <w:rsid w:val="00462F16"/>
    <w:rsid w:val="00463153"/>
    <w:rsid w:val="00470C73"/>
    <w:rsid w:val="00473EC2"/>
    <w:rsid w:val="00474457"/>
    <w:rsid w:val="004777A1"/>
    <w:rsid w:val="004779C0"/>
    <w:rsid w:val="00480D38"/>
    <w:rsid w:val="00484BAA"/>
    <w:rsid w:val="00486AC6"/>
    <w:rsid w:val="0049259D"/>
    <w:rsid w:val="00492A5D"/>
    <w:rsid w:val="004A4327"/>
    <w:rsid w:val="004A5CE3"/>
    <w:rsid w:val="004B022B"/>
    <w:rsid w:val="004C5B37"/>
    <w:rsid w:val="004C74D5"/>
    <w:rsid w:val="004D3C6D"/>
    <w:rsid w:val="004E732C"/>
    <w:rsid w:val="004F68B3"/>
    <w:rsid w:val="00507531"/>
    <w:rsid w:val="00510106"/>
    <w:rsid w:val="005177BA"/>
    <w:rsid w:val="00517947"/>
    <w:rsid w:val="00525A04"/>
    <w:rsid w:val="00526EAC"/>
    <w:rsid w:val="00527BB0"/>
    <w:rsid w:val="0054377B"/>
    <w:rsid w:val="00544E58"/>
    <w:rsid w:val="00545418"/>
    <w:rsid w:val="00547534"/>
    <w:rsid w:val="00547E1D"/>
    <w:rsid w:val="005521CC"/>
    <w:rsid w:val="005525D4"/>
    <w:rsid w:val="0056068F"/>
    <w:rsid w:val="00560FA0"/>
    <w:rsid w:val="005612C5"/>
    <w:rsid w:val="00565581"/>
    <w:rsid w:val="00567405"/>
    <w:rsid w:val="005726CD"/>
    <w:rsid w:val="0058050E"/>
    <w:rsid w:val="00581198"/>
    <w:rsid w:val="00581AE4"/>
    <w:rsid w:val="00584088"/>
    <w:rsid w:val="00586529"/>
    <w:rsid w:val="00597D37"/>
    <w:rsid w:val="005A42BE"/>
    <w:rsid w:val="005A7750"/>
    <w:rsid w:val="005B3CE5"/>
    <w:rsid w:val="005B49D4"/>
    <w:rsid w:val="005C0B21"/>
    <w:rsid w:val="005C418A"/>
    <w:rsid w:val="005D4C10"/>
    <w:rsid w:val="005E07D4"/>
    <w:rsid w:val="005E26D3"/>
    <w:rsid w:val="005F105E"/>
    <w:rsid w:val="005F2124"/>
    <w:rsid w:val="005F2FC5"/>
    <w:rsid w:val="005F541F"/>
    <w:rsid w:val="005F58B5"/>
    <w:rsid w:val="005F6218"/>
    <w:rsid w:val="005F6622"/>
    <w:rsid w:val="00601F70"/>
    <w:rsid w:val="00605A93"/>
    <w:rsid w:val="006177D5"/>
    <w:rsid w:val="00621821"/>
    <w:rsid w:val="0063491B"/>
    <w:rsid w:val="00636336"/>
    <w:rsid w:val="00645CA2"/>
    <w:rsid w:val="0065471D"/>
    <w:rsid w:val="006603A6"/>
    <w:rsid w:val="006656B3"/>
    <w:rsid w:val="0068125A"/>
    <w:rsid w:val="006851B5"/>
    <w:rsid w:val="00686911"/>
    <w:rsid w:val="00687C81"/>
    <w:rsid w:val="00690DFF"/>
    <w:rsid w:val="00692165"/>
    <w:rsid w:val="006A74F5"/>
    <w:rsid w:val="006B2311"/>
    <w:rsid w:val="006B4A16"/>
    <w:rsid w:val="006B7C45"/>
    <w:rsid w:val="006D2045"/>
    <w:rsid w:val="006D5DA0"/>
    <w:rsid w:val="006D79C5"/>
    <w:rsid w:val="006E1458"/>
    <w:rsid w:val="006E2826"/>
    <w:rsid w:val="006E2C3D"/>
    <w:rsid w:val="006E5435"/>
    <w:rsid w:val="006E544E"/>
    <w:rsid w:val="006E6EF3"/>
    <w:rsid w:val="00710E1A"/>
    <w:rsid w:val="00712587"/>
    <w:rsid w:val="007207F3"/>
    <w:rsid w:val="00722D71"/>
    <w:rsid w:val="00725AA1"/>
    <w:rsid w:val="00725B13"/>
    <w:rsid w:val="00732FD5"/>
    <w:rsid w:val="00735393"/>
    <w:rsid w:val="007369E6"/>
    <w:rsid w:val="00750EBF"/>
    <w:rsid w:val="00750F88"/>
    <w:rsid w:val="00751712"/>
    <w:rsid w:val="00752C8E"/>
    <w:rsid w:val="00761ECD"/>
    <w:rsid w:val="00764F59"/>
    <w:rsid w:val="00770623"/>
    <w:rsid w:val="00770AD0"/>
    <w:rsid w:val="00773716"/>
    <w:rsid w:val="00774F8F"/>
    <w:rsid w:val="0077620E"/>
    <w:rsid w:val="00781CC3"/>
    <w:rsid w:val="00786409"/>
    <w:rsid w:val="007A08BF"/>
    <w:rsid w:val="007A1E4F"/>
    <w:rsid w:val="007A57BD"/>
    <w:rsid w:val="007A5B97"/>
    <w:rsid w:val="007B1902"/>
    <w:rsid w:val="007B2308"/>
    <w:rsid w:val="007C0829"/>
    <w:rsid w:val="007C768F"/>
    <w:rsid w:val="007D2787"/>
    <w:rsid w:val="007D610F"/>
    <w:rsid w:val="007F0EE5"/>
    <w:rsid w:val="007F4EF4"/>
    <w:rsid w:val="007F6EF1"/>
    <w:rsid w:val="008016FE"/>
    <w:rsid w:val="008019F1"/>
    <w:rsid w:val="0080337E"/>
    <w:rsid w:val="00803B48"/>
    <w:rsid w:val="008052E6"/>
    <w:rsid w:val="00805612"/>
    <w:rsid w:val="008105DA"/>
    <w:rsid w:val="00811E44"/>
    <w:rsid w:val="008139AE"/>
    <w:rsid w:val="00822BDD"/>
    <w:rsid w:val="00826254"/>
    <w:rsid w:val="0082739F"/>
    <w:rsid w:val="008409F7"/>
    <w:rsid w:val="00840D0F"/>
    <w:rsid w:val="00845494"/>
    <w:rsid w:val="00856A64"/>
    <w:rsid w:val="008621A8"/>
    <w:rsid w:val="0086284A"/>
    <w:rsid w:val="00870A29"/>
    <w:rsid w:val="00874C21"/>
    <w:rsid w:val="00877A13"/>
    <w:rsid w:val="0088077A"/>
    <w:rsid w:val="008813A3"/>
    <w:rsid w:val="008941BF"/>
    <w:rsid w:val="008950CA"/>
    <w:rsid w:val="008A2F29"/>
    <w:rsid w:val="008A3EDE"/>
    <w:rsid w:val="008B1BDF"/>
    <w:rsid w:val="008B4C6A"/>
    <w:rsid w:val="008B50F1"/>
    <w:rsid w:val="008C038B"/>
    <w:rsid w:val="008C190D"/>
    <w:rsid w:val="008C5398"/>
    <w:rsid w:val="008D4296"/>
    <w:rsid w:val="008E4AFE"/>
    <w:rsid w:val="008E60A3"/>
    <w:rsid w:val="008E7D0E"/>
    <w:rsid w:val="008F18A8"/>
    <w:rsid w:val="008F58A8"/>
    <w:rsid w:val="008F79BE"/>
    <w:rsid w:val="009007F9"/>
    <w:rsid w:val="00901E73"/>
    <w:rsid w:val="00906336"/>
    <w:rsid w:val="00910D37"/>
    <w:rsid w:val="009112BB"/>
    <w:rsid w:val="00913DB4"/>
    <w:rsid w:val="009151A9"/>
    <w:rsid w:val="00916E1D"/>
    <w:rsid w:val="00930F64"/>
    <w:rsid w:val="00934BA2"/>
    <w:rsid w:val="00944CBF"/>
    <w:rsid w:val="00950983"/>
    <w:rsid w:val="009527E2"/>
    <w:rsid w:val="00954342"/>
    <w:rsid w:val="00955F31"/>
    <w:rsid w:val="0096290B"/>
    <w:rsid w:val="0096525B"/>
    <w:rsid w:val="00972C03"/>
    <w:rsid w:val="009759EF"/>
    <w:rsid w:val="00975B74"/>
    <w:rsid w:val="00976880"/>
    <w:rsid w:val="00980262"/>
    <w:rsid w:val="00982584"/>
    <w:rsid w:val="00982D0F"/>
    <w:rsid w:val="0098473B"/>
    <w:rsid w:val="00984ACF"/>
    <w:rsid w:val="00987DF0"/>
    <w:rsid w:val="00991D2C"/>
    <w:rsid w:val="00991DA5"/>
    <w:rsid w:val="00995E07"/>
    <w:rsid w:val="009970E7"/>
    <w:rsid w:val="009A4010"/>
    <w:rsid w:val="009B0C53"/>
    <w:rsid w:val="009B280E"/>
    <w:rsid w:val="009B40EA"/>
    <w:rsid w:val="009B4792"/>
    <w:rsid w:val="009B7FC7"/>
    <w:rsid w:val="009C3F47"/>
    <w:rsid w:val="009C53E9"/>
    <w:rsid w:val="009D7257"/>
    <w:rsid w:val="009E700F"/>
    <w:rsid w:val="009F5F5E"/>
    <w:rsid w:val="009F7DC8"/>
    <w:rsid w:val="00A05348"/>
    <w:rsid w:val="00A1017D"/>
    <w:rsid w:val="00A237F2"/>
    <w:rsid w:val="00A269C7"/>
    <w:rsid w:val="00A26D21"/>
    <w:rsid w:val="00A312E9"/>
    <w:rsid w:val="00A323CF"/>
    <w:rsid w:val="00A417F6"/>
    <w:rsid w:val="00A42BB6"/>
    <w:rsid w:val="00A44C38"/>
    <w:rsid w:val="00A473BC"/>
    <w:rsid w:val="00A47B85"/>
    <w:rsid w:val="00A50582"/>
    <w:rsid w:val="00A50D54"/>
    <w:rsid w:val="00A51DB8"/>
    <w:rsid w:val="00A57B48"/>
    <w:rsid w:val="00A6082E"/>
    <w:rsid w:val="00A62CDA"/>
    <w:rsid w:val="00A63EC3"/>
    <w:rsid w:val="00A84B96"/>
    <w:rsid w:val="00A938EA"/>
    <w:rsid w:val="00AA0F6B"/>
    <w:rsid w:val="00AA0FDD"/>
    <w:rsid w:val="00AA517A"/>
    <w:rsid w:val="00AD40D1"/>
    <w:rsid w:val="00AD5575"/>
    <w:rsid w:val="00AE0238"/>
    <w:rsid w:val="00AF1E6D"/>
    <w:rsid w:val="00AF680F"/>
    <w:rsid w:val="00AF700C"/>
    <w:rsid w:val="00B13BDF"/>
    <w:rsid w:val="00B1410A"/>
    <w:rsid w:val="00B14420"/>
    <w:rsid w:val="00B15FA0"/>
    <w:rsid w:val="00B17572"/>
    <w:rsid w:val="00B17A68"/>
    <w:rsid w:val="00B21FB3"/>
    <w:rsid w:val="00B22429"/>
    <w:rsid w:val="00B226AF"/>
    <w:rsid w:val="00B24CCD"/>
    <w:rsid w:val="00B26BD0"/>
    <w:rsid w:val="00B30ECA"/>
    <w:rsid w:val="00B34709"/>
    <w:rsid w:val="00B34999"/>
    <w:rsid w:val="00B35337"/>
    <w:rsid w:val="00B5180B"/>
    <w:rsid w:val="00B54BE7"/>
    <w:rsid w:val="00B57785"/>
    <w:rsid w:val="00B578D2"/>
    <w:rsid w:val="00B71CBF"/>
    <w:rsid w:val="00B77160"/>
    <w:rsid w:val="00B84F46"/>
    <w:rsid w:val="00B87168"/>
    <w:rsid w:val="00B87D82"/>
    <w:rsid w:val="00B9518E"/>
    <w:rsid w:val="00BB0D5E"/>
    <w:rsid w:val="00BB14D0"/>
    <w:rsid w:val="00BB2172"/>
    <w:rsid w:val="00BB79D2"/>
    <w:rsid w:val="00BC06F4"/>
    <w:rsid w:val="00BC72DE"/>
    <w:rsid w:val="00BC7860"/>
    <w:rsid w:val="00BD463F"/>
    <w:rsid w:val="00BD5866"/>
    <w:rsid w:val="00BD599C"/>
    <w:rsid w:val="00BF4944"/>
    <w:rsid w:val="00BF498A"/>
    <w:rsid w:val="00BF5217"/>
    <w:rsid w:val="00BF7274"/>
    <w:rsid w:val="00BF747E"/>
    <w:rsid w:val="00C067C4"/>
    <w:rsid w:val="00C11683"/>
    <w:rsid w:val="00C145C4"/>
    <w:rsid w:val="00C17C2B"/>
    <w:rsid w:val="00C26E83"/>
    <w:rsid w:val="00C27074"/>
    <w:rsid w:val="00C275AC"/>
    <w:rsid w:val="00C30176"/>
    <w:rsid w:val="00C37DBB"/>
    <w:rsid w:val="00C467F6"/>
    <w:rsid w:val="00C50B1D"/>
    <w:rsid w:val="00C54A36"/>
    <w:rsid w:val="00C551AD"/>
    <w:rsid w:val="00C5626A"/>
    <w:rsid w:val="00C566FC"/>
    <w:rsid w:val="00C614F3"/>
    <w:rsid w:val="00C631ED"/>
    <w:rsid w:val="00C639D3"/>
    <w:rsid w:val="00C668CA"/>
    <w:rsid w:val="00C66EDC"/>
    <w:rsid w:val="00C71124"/>
    <w:rsid w:val="00C73030"/>
    <w:rsid w:val="00C740C5"/>
    <w:rsid w:val="00C7612A"/>
    <w:rsid w:val="00C77AD4"/>
    <w:rsid w:val="00C80065"/>
    <w:rsid w:val="00C816C8"/>
    <w:rsid w:val="00C86533"/>
    <w:rsid w:val="00C901BF"/>
    <w:rsid w:val="00C9301E"/>
    <w:rsid w:val="00CA0D1B"/>
    <w:rsid w:val="00CA12B6"/>
    <w:rsid w:val="00CA163D"/>
    <w:rsid w:val="00CA3A6E"/>
    <w:rsid w:val="00CA4820"/>
    <w:rsid w:val="00CB2297"/>
    <w:rsid w:val="00CC35CA"/>
    <w:rsid w:val="00CC6406"/>
    <w:rsid w:val="00CD1D65"/>
    <w:rsid w:val="00CD7EA9"/>
    <w:rsid w:val="00CE2EDF"/>
    <w:rsid w:val="00CE5045"/>
    <w:rsid w:val="00CE6FCD"/>
    <w:rsid w:val="00CE7CB6"/>
    <w:rsid w:val="00CF0317"/>
    <w:rsid w:val="00CF2479"/>
    <w:rsid w:val="00CF24D4"/>
    <w:rsid w:val="00CF79FC"/>
    <w:rsid w:val="00D00201"/>
    <w:rsid w:val="00D0294D"/>
    <w:rsid w:val="00D0296B"/>
    <w:rsid w:val="00D07756"/>
    <w:rsid w:val="00D132A9"/>
    <w:rsid w:val="00D17FBD"/>
    <w:rsid w:val="00D2463B"/>
    <w:rsid w:val="00D24B5F"/>
    <w:rsid w:val="00D27D9C"/>
    <w:rsid w:val="00D310C0"/>
    <w:rsid w:val="00D3279E"/>
    <w:rsid w:val="00D328BA"/>
    <w:rsid w:val="00D35FA4"/>
    <w:rsid w:val="00D37091"/>
    <w:rsid w:val="00D41742"/>
    <w:rsid w:val="00D42391"/>
    <w:rsid w:val="00D42999"/>
    <w:rsid w:val="00D51DEB"/>
    <w:rsid w:val="00D56199"/>
    <w:rsid w:val="00D66697"/>
    <w:rsid w:val="00D7200D"/>
    <w:rsid w:val="00D82B84"/>
    <w:rsid w:val="00D83671"/>
    <w:rsid w:val="00D837DC"/>
    <w:rsid w:val="00D85265"/>
    <w:rsid w:val="00D90CD0"/>
    <w:rsid w:val="00D92A05"/>
    <w:rsid w:val="00DA267F"/>
    <w:rsid w:val="00DA33F6"/>
    <w:rsid w:val="00DA4227"/>
    <w:rsid w:val="00DB50FA"/>
    <w:rsid w:val="00DB7081"/>
    <w:rsid w:val="00DD7D57"/>
    <w:rsid w:val="00DE3E82"/>
    <w:rsid w:val="00DF07D4"/>
    <w:rsid w:val="00DF5313"/>
    <w:rsid w:val="00DF7E9B"/>
    <w:rsid w:val="00E072A8"/>
    <w:rsid w:val="00E101D8"/>
    <w:rsid w:val="00E17939"/>
    <w:rsid w:val="00E215E5"/>
    <w:rsid w:val="00E22D61"/>
    <w:rsid w:val="00E3415F"/>
    <w:rsid w:val="00E34507"/>
    <w:rsid w:val="00E34735"/>
    <w:rsid w:val="00E41AAC"/>
    <w:rsid w:val="00E438A8"/>
    <w:rsid w:val="00E46802"/>
    <w:rsid w:val="00E473D1"/>
    <w:rsid w:val="00E474DB"/>
    <w:rsid w:val="00E50CBD"/>
    <w:rsid w:val="00E50D4D"/>
    <w:rsid w:val="00E50E94"/>
    <w:rsid w:val="00E561F9"/>
    <w:rsid w:val="00E7421F"/>
    <w:rsid w:val="00E80DF7"/>
    <w:rsid w:val="00E81C55"/>
    <w:rsid w:val="00E83A3F"/>
    <w:rsid w:val="00E83B23"/>
    <w:rsid w:val="00E843AD"/>
    <w:rsid w:val="00E911E3"/>
    <w:rsid w:val="00EA01DD"/>
    <w:rsid w:val="00EB20DD"/>
    <w:rsid w:val="00EB797E"/>
    <w:rsid w:val="00EC1441"/>
    <w:rsid w:val="00EC1B10"/>
    <w:rsid w:val="00EC1B54"/>
    <w:rsid w:val="00EC76BB"/>
    <w:rsid w:val="00ED00AB"/>
    <w:rsid w:val="00EE129C"/>
    <w:rsid w:val="00EE17EB"/>
    <w:rsid w:val="00EE3F4C"/>
    <w:rsid w:val="00EE4FB9"/>
    <w:rsid w:val="00EE6F6C"/>
    <w:rsid w:val="00EF3136"/>
    <w:rsid w:val="00EF44D0"/>
    <w:rsid w:val="00EF6261"/>
    <w:rsid w:val="00EF6E87"/>
    <w:rsid w:val="00F11553"/>
    <w:rsid w:val="00F126FA"/>
    <w:rsid w:val="00F14A33"/>
    <w:rsid w:val="00F17D1A"/>
    <w:rsid w:val="00F22782"/>
    <w:rsid w:val="00F248CC"/>
    <w:rsid w:val="00F3030B"/>
    <w:rsid w:val="00F30BCF"/>
    <w:rsid w:val="00F35FE5"/>
    <w:rsid w:val="00F40523"/>
    <w:rsid w:val="00F429EB"/>
    <w:rsid w:val="00F42DE1"/>
    <w:rsid w:val="00F47B6B"/>
    <w:rsid w:val="00F54C5B"/>
    <w:rsid w:val="00F55479"/>
    <w:rsid w:val="00F558EC"/>
    <w:rsid w:val="00F55DF3"/>
    <w:rsid w:val="00F6371E"/>
    <w:rsid w:val="00F71B8B"/>
    <w:rsid w:val="00F72EA5"/>
    <w:rsid w:val="00F756B1"/>
    <w:rsid w:val="00F75B7C"/>
    <w:rsid w:val="00F80375"/>
    <w:rsid w:val="00F86B9D"/>
    <w:rsid w:val="00F876F5"/>
    <w:rsid w:val="00FA0126"/>
    <w:rsid w:val="00FA238D"/>
    <w:rsid w:val="00FB25FB"/>
    <w:rsid w:val="00FC1ABC"/>
    <w:rsid w:val="00FC6315"/>
    <w:rsid w:val="00FC65A3"/>
    <w:rsid w:val="00FD0E70"/>
    <w:rsid w:val="00FD795F"/>
    <w:rsid w:val="00FE210E"/>
    <w:rsid w:val="00FE3A9F"/>
    <w:rsid w:val="00FF05D8"/>
    <w:rsid w:val="00FF7F77"/>
    <w:rsid w:val="507AE5E6"/>
    <w:rsid w:val="715DB4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2754"/>
  <w15:chartTrackingRefBased/>
  <w15:docId w15:val="{D1DF2FE9-5E9A-4267-81B8-D9A06057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8E"/>
  </w:style>
  <w:style w:type="paragraph" w:styleId="Heading1">
    <w:name w:val="heading 1"/>
    <w:basedOn w:val="Normal"/>
    <w:next w:val="Normal"/>
    <w:link w:val="Heading1Char"/>
    <w:uiPriority w:val="9"/>
    <w:qFormat/>
    <w:rsid w:val="00752C8E"/>
    <w:pPr>
      <w:pBdr>
        <w:top w:val="single" w:sz="24" w:space="0" w:color="00723C" w:themeColor="accent1"/>
        <w:left w:val="single" w:sz="24" w:space="0" w:color="00723C" w:themeColor="accent1"/>
        <w:bottom w:val="single" w:sz="24" w:space="0" w:color="00723C" w:themeColor="accent1"/>
        <w:right w:val="single" w:sz="24" w:space="0" w:color="00723C" w:themeColor="accent1"/>
      </w:pBdr>
      <w:shd w:val="clear" w:color="auto" w:fill="00723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52C8E"/>
    <w:pPr>
      <w:pBdr>
        <w:top w:val="single" w:sz="24" w:space="0" w:color="AFFFD9" w:themeColor="accent1" w:themeTint="33"/>
        <w:left w:val="single" w:sz="24" w:space="0" w:color="AFFFD9" w:themeColor="accent1" w:themeTint="33"/>
        <w:bottom w:val="single" w:sz="24" w:space="0" w:color="AFFFD9" w:themeColor="accent1" w:themeTint="33"/>
        <w:right w:val="single" w:sz="24" w:space="0" w:color="AFFFD9" w:themeColor="accent1" w:themeTint="33"/>
      </w:pBdr>
      <w:shd w:val="clear" w:color="auto" w:fill="AFFFD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52C8E"/>
    <w:pPr>
      <w:pBdr>
        <w:top w:val="single" w:sz="6" w:space="2" w:color="00723C" w:themeColor="accent1"/>
      </w:pBdr>
      <w:spacing w:before="300" w:after="0"/>
      <w:outlineLvl w:val="2"/>
    </w:pPr>
    <w:rPr>
      <w:caps/>
      <w:color w:val="00381D" w:themeColor="accent1" w:themeShade="7F"/>
      <w:spacing w:val="15"/>
    </w:rPr>
  </w:style>
  <w:style w:type="paragraph" w:styleId="Heading4">
    <w:name w:val="heading 4"/>
    <w:basedOn w:val="Normal"/>
    <w:next w:val="Normal"/>
    <w:link w:val="Heading4Char"/>
    <w:uiPriority w:val="9"/>
    <w:unhideWhenUsed/>
    <w:qFormat/>
    <w:rsid w:val="00752C8E"/>
    <w:pPr>
      <w:pBdr>
        <w:top w:val="dotted" w:sz="6" w:space="2" w:color="00723C" w:themeColor="accent1"/>
      </w:pBdr>
      <w:spacing w:before="200" w:after="0"/>
      <w:outlineLvl w:val="3"/>
    </w:pPr>
    <w:rPr>
      <w:caps/>
      <w:color w:val="00552C" w:themeColor="accent1" w:themeShade="BF"/>
      <w:spacing w:val="10"/>
    </w:rPr>
  </w:style>
  <w:style w:type="paragraph" w:styleId="Heading5">
    <w:name w:val="heading 5"/>
    <w:basedOn w:val="Normal"/>
    <w:next w:val="Normal"/>
    <w:link w:val="Heading5Char"/>
    <w:uiPriority w:val="9"/>
    <w:semiHidden/>
    <w:unhideWhenUsed/>
    <w:qFormat/>
    <w:rsid w:val="00752C8E"/>
    <w:pPr>
      <w:pBdr>
        <w:bottom w:val="single" w:sz="6" w:space="1" w:color="00723C" w:themeColor="accent1"/>
      </w:pBdr>
      <w:spacing w:before="200" w:after="0"/>
      <w:outlineLvl w:val="4"/>
    </w:pPr>
    <w:rPr>
      <w:caps/>
      <w:color w:val="00552C" w:themeColor="accent1" w:themeShade="BF"/>
      <w:spacing w:val="10"/>
    </w:rPr>
  </w:style>
  <w:style w:type="paragraph" w:styleId="Heading6">
    <w:name w:val="heading 6"/>
    <w:basedOn w:val="Normal"/>
    <w:next w:val="Normal"/>
    <w:link w:val="Heading6Char"/>
    <w:uiPriority w:val="9"/>
    <w:semiHidden/>
    <w:unhideWhenUsed/>
    <w:qFormat/>
    <w:rsid w:val="00752C8E"/>
    <w:pPr>
      <w:pBdr>
        <w:bottom w:val="dotted" w:sz="6" w:space="1" w:color="00723C" w:themeColor="accent1"/>
      </w:pBdr>
      <w:spacing w:before="200" w:after="0"/>
      <w:outlineLvl w:val="5"/>
    </w:pPr>
    <w:rPr>
      <w:caps/>
      <w:color w:val="00552C" w:themeColor="accent1" w:themeShade="BF"/>
      <w:spacing w:val="10"/>
    </w:rPr>
  </w:style>
  <w:style w:type="paragraph" w:styleId="Heading7">
    <w:name w:val="heading 7"/>
    <w:basedOn w:val="Normal"/>
    <w:next w:val="Normal"/>
    <w:link w:val="Heading7Char"/>
    <w:uiPriority w:val="9"/>
    <w:semiHidden/>
    <w:unhideWhenUsed/>
    <w:qFormat/>
    <w:rsid w:val="00752C8E"/>
    <w:pPr>
      <w:spacing w:before="200" w:after="0"/>
      <w:outlineLvl w:val="6"/>
    </w:pPr>
    <w:rPr>
      <w:caps/>
      <w:color w:val="00552C" w:themeColor="accent1" w:themeShade="BF"/>
      <w:spacing w:val="10"/>
    </w:rPr>
  </w:style>
  <w:style w:type="paragraph" w:styleId="Heading8">
    <w:name w:val="heading 8"/>
    <w:basedOn w:val="Normal"/>
    <w:next w:val="Normal"/>
    <w:link w:val="Heading8Char"/>
    <w:uiPriority w:val="9"/>
    <w:semiHidden/>
    <w:unhideWhenUsed/>
    <w:qFormat/>
    <w:rsid w:val="00752C8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2C8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C8E"/>
    <w:rPr>
      <w:caps/>
      <w:color w:val="FFFFFF" w:themeColor="background1"/>
      <w:spacing w:val="15"/>
      <w:sz w:val="22"/>
      <w:szCs w:val="22"/>
      <w:shd w:val="clear" w:color="auto" w:fill="00723C" w:themeFill="accent1"/>
    </w:rPr>
  </w:style>
  <w:style w:type="paragraph" w:styleId="ListParagraph">
    <w:name w:val="List Paragraph"/>
    <w:basedOn w:val="Normal"/>
    <w:uiPriority w:val="34"/>
    <w:qFormat/>
    <w:rsid w:val="00F72EA5"/>
    <w:pPr>
      <w:ind w:left="720"/>
      <w:contextualSpacing/>
    </w:pPr>
  </w:style>
  <w:style w:type="table" w:styleId="TableGrid">
    <w:name w:val="Table Grid"/>
    <w:basedOn w:val="TableNormal"/>
    <w:uiPriority w:val="39"/>
    <w:rsid w:val="00F7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17F6"/>
    <w:rPr>
      <w:color w:val="808080"/>
    </w:rPr>
  </w:style>
  <w:style w:type="paragraph" w:styleId="BalloonText">
    <w:name w:val="Balloon Text"/>
    <w:basedOn w:val="Normal"/>
    <w:link w:val="BalloonTextChar"/>
    <w:uiPriority w:val="99"/>
    <w:semiHidden/>
    <w:unhideWhenUsed/>
    <w:rsid w:val="001E3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9CA"/>
    <w:rPr>
      <w:rFonts w:ascii="Segoe UI" w:hAnsi="Segoe UI" w:cs="Segoe UI"/>
      <w:sz w:val="18"/>
      <w:szCs w:val="18"/>
    </w:rPr>
  </w:style>
  <w:style w:type="character" w:styleId="CommentReference">
    <w:name w:val="annotation reference"/>
    <w:basedOn w:val="DefaultParagraphFont"/>
    <w:uiPriority w:val="99"/>
    <w:semiHidden/>
    <w:unhideWhenUsed/>
    <w:rsid w:val="0046003F"/>
    <w:rPr>
      <w:sz w:val="16"/>
      <w:szCs w:val="16"/>
    </w:rPr>
  </w:style>
  <w:style w:type="paragraph" w:styleId="CommentText">
    <w:name w:val="annotation text"/>
    <w:basedOn w:val="Normal"/>
    <w:link w:val="CommentTextChar"/>
    <w:uiPriority w:val="99"/>
    <w:semiHidden/>
    <w:unhideWhenUsed/>
    <w:rsid w:val="0046003F"/>
    <w:pPr>
      <w:spacing w:line="240" w:lineRule="auto"/>
    </w:pPr>
  </w:style>
  <w:style w:type="character" w:customStyle="1" w:styleId="CommentTextChar">
    <w:name w:val="Comment Text Char"/>
    <w:basedOn w:val="DefaultParagraphFont"/>
    <w:link w:val="CommentText"/>
    <w:uiPriority w:val="99"/>
    <w:semiHidden/>
    <w:rsid w:val="0046003F"/>
    <w:rPr>
      <w:sz w:val="20"/>
      <w:szCs w:val="20"/>
    </w:rPr>
  </w:style>
  <w:style w:type="paragraph" w:styleId="CommentSubject">
    <w:name w:val="annotation subject"/>
    <w:basedOn w:val="CommentText"/>
    <w:next w:val="CommentText"/>
    <w:link w:val="CommentSubjectChar"/>
    <w:uiPriority w:val="99"/>
    <w:semiHidden/>
    <w:unhideWhenUsed/>
    <w:rsid w:val="0046003F"/>
    <w:rPr>
      <w:b/>
      <w:bCs/>
    </w:rPr>
  </w:style>
  <w:style w:type="character" w:customStyle="1" w:styleId="CommentSubjectChar">
    <w:name w:val="Comment Subject Char"/>
    <w:basedOn w:val="CommentTextChar"/>
    <w:link w:val="CommentSubject"/>
    <w:uiPriority w:val="99"/>
    <w:semiHidden/>
    <w:rsid w:val="0046003F"/>
    <w:rPr>
      <w:b/>
      <w:bCs/>
      <w:sz w:val="20"/>
      <w:szCs w:val="20"/>
    </w:rPr>
  </w:style>
  <w:style w:type="paragraph" w:styleId="Header">
    <w:name w:val="header"/>
    <w:basedOn w:val="Normal"/>
    <w:link w:val="HeaderChar"/>
    <w:uiPriority w:val="99"/>
    <w:unhideWhenUsed/>
    <w:rsid w:val="005C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18A"/>
  </w:style>
  <w:style w:type="paragraph" w:styleId="Footer">
    <w:name w:val="footer"/>
    <w:basedOn w:val="Normal"/>
    <w:link w:val="FooterChar"/>
    <w:uiPriority w:val="99"/>
    <w:unhideWhenUsed/>
    <w:rsid w:val="005C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18A"/>
  </w:style>
  <w:style w:type="paragraph" w:customStyle="1" w:styleId="Default">
    <w:name w:val="Default"/>
    <w:rsid w:val="00412A0C"/>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29559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8691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2C8E"/>
    <w:rPr>
      <w:caps/>
      <w:spacing w:val="15"/>
      <w:shd w:val="clear" w:color="auto" w:fill="AFFFD9" w:themeFill="accent1" w:themeFillTint="33"/>
    </w:rPr>
  </w:style>
  <w:style w:type="table" w:customStyle="1" w:styleId="TableGrid3">
    <w:name w:val="Table Grid3"/>
    <w:basedOn w:val="TableNormal"/>
    <w:next w:val="TableGrid"/>
    <w:uiPriority w:val="39"/>
    <w:rsid w:val="007F0EE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52C8E"/>
    <w:rPr>
      <w:caps/>
      <w:color w:val="00381D" w:themeColor="accent1" w:themeShade="7F"/>
      <w:spacing w:val="15"/>
    </w:rPr>
  </w:style>
  <w:style w:type="character" w:customStyle="1" w:styleId="Heading4Char">
    <w:name w:val="Heading 4 Char"/>
    <w:basedOn w:val="DefaultParagraphFont"/>
    <w:link w:val="Heading4"/>
    <w:uiPriority w:val="9"/>
    <w:rsid w:val="00752C8E"/>
    <w:rPr>
      <w:caps/>
      <w:color w:val="00552C" w:themeColor="accent1" w:themeShade="BF"/>
      <w:spacing w:val="10"/>
    </w:rPr>
  </w:style>
  <w:style w:type="character" w:customStyle="1" w:styleId="Heading5Char">
    <w:name w:val="Heading 5 Char"/>
    <w:basedOn w:val="DefaultParagraphFont"/>
    <w:link w:val="Heading5"/>
    <w:uiPriority w:val="9"/>
    <w:semiHidden/>
    <w:rsid w:val="00752C8E"/>
    <w:rPr>
      <w:caps/>
      <w:color w:val="00552C" w:themeColor="accent1" w:themeShade="BF"/>
      <w:spacing w:val="10"/>
    </w:rPr>
  </w:style>
  <w:style w:type="character" w:customStyle="1" w:styleId="Heading6Char">
    <w:name w:val="Heading 6 Char"/>
    <w:basedOn w:val="DefaultParagraphFont"/>
    <w:link w:val="Heading6"/>
    <w:uiPriority w:val="9"/>
    <w:semiHidden/>
    <w:rsid w:val="00752C8E"/>
    <w:rPr>
      <w:caps/>
      <w:color w:val="00552C" w:themeColor="accent1" w:themeShade="BF"/>
      <w:spacing w:val="10"/>
    </w:rPr>
  </w:style>
  <w:style w:type="character" w:customStyle="1" w:styleId="Heading7Char">
    <w:name w:val="Heading 7 Char"/>
    <w:basedOn w:val="DefaultParagraphFont"/>
    <w:link w:val="Heading7"/>
    <w:uiPriority w:val="9"/>
    <w:semiHidden/>
    <w:rsid w:val="00752C8E"/>
    <w:rPr>
      <w:caps/>
      <w:color w:val="00552C" w:themeColor="accent1" w:themeShade="BF"/>
      <w:spacing w:val="10"/>
    </w:rPr>
  </w:style>
  <w:style w:type="character" w:customStyle="1" w:styleId="Heading8Char">
    <w:name w:val="Heading 8 Char"/>
    <w:basedOn w:val="DefaultParagraphFont"/>
    <w:link w:val="Heading8"/>
    <w:uiPriority w:val="9"/>
    <w:semiHidden/>
    <w:rsid w:val="00752C8E"/>
    <w:rPr>
      <w:caps/>
      <w:spacing w:val="10"/>
      <w:sz w:val="18"/>
      <w:szCs w:val="18"/>
    </w:rPr>
  </w:style>
  <w:style w:type="character" w:customStyle="1" w:styleId="Heading9Char">
    <w:name w:val="Heading 9 Char"/>
    <w:basedOn w:val="DefaultParagraphFont"/>
    <w:link w:val="Heading9"/>
    <w:uiPriority w:val="9"/>
    <w:semiHidden/>
    <w:rsid w:val="00752C8E"/>
    <w:rPr>
      <w:i/>
      <w:iCs/>
      <w:caps/>
      <w:spacing w:val="10"/>
      <w:sz w:val="18"/>
      <w:szCs w:val="18"/>
    </w:rPr>
  </w:style>
  <w:style w:type="paragraph" w:styleId="Caption">
    <w:name w:val="caption"/>
    <w:basedOn w:val="Normal"/>
    <w:next w:val="Normal"/>
    <w:uiPriority w:val="35"/>
    <w:semiHidden/>
    <w:unhideWhenUsed/>
    <w:qFormat/>
    <w:rsid w:val="00752C8E"/>
    <w:rPr>
      <w:b/>
      <w:bCs/>
      <w:color w:val="00552C" w:themeColor="accent1" w:themeShade="BF"/>
      <w:sz w:val="16"/>
      <w:szCs w:val="16"/>
    </w:rPr>
  </w:style>
  <w:style w:type="paragraph" w:styleId="Title">
    <w:name w:val="Title"/>
    <w:basedOn w:val="Normal"/>
    <w:next w:val="Normal"/>
    <w:link w:val="TitleChar"/>
    <w:uiPriority w:val="10"/>
    <w:qFormat/>
    <w:rsid w:val="00752C8E"/>
    <w:pPr>
      <w:spacing w:before="0" w:after="0"/>
    </w:pPr>
    <w:rPr>
      <w:rFonts w:asciiTheme="majorHAnsi" w:eastAsiaTheme="majorEastAsia" w:hAnsiTheme="majorHAnsi" w:cstheme="majorBidi"/>
      <w:caps/>
      <w:color w:val="00723C" w:themeColor="accent1"/>
      <w:spacing w:val="10"/>
      <w:sz w:val="52"/>
      <w:szCs w:val="52"/>
    </w:rPr>
  </w:style>
  <w:style w:type="character" w:customStyle="1" w:styleId="TitleChar">
    <w:name w:val="Title Char"/>
    <w:basedOn w:val="DefaultParagraphFont"/>
    <w:link w:val="Title"/>
    <w:uiPriority w:val="10"/>
    <w:rsid w:val="00752C8E"/>
    <w:rPr>
      <w:rFonts w:asciiTheme="majorHAnsi" w:eastAsiaTheme="majorEastAsia" w:hAnsiTheme="majorHAnsi" w:cstheme="majorBidi"/>
      <w:caps/>
      <w:color w:val="00723C" w:themeColor="accent1"/>
      <w:spacing w:val="10"/>
      <w:sz w:val="52"/>
      <w:szCs w:val="52"/>
    </w:rPr>
  </w:style>
  <w:style w:type="paragraph" w:styleId="Subtitle">
    <w:name w:val="Subtitle"/>
    <w:basedOn w:val="Normal"/>
    <w:next w:val="Normal"/>
    <w:link w:val="SubtitleChar"/>
    <w:uiPriority w:val="11"/>
    <w:qFormat/>
    <w:rsid w:val="00752C8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2C8E"/>
    <w:rPr>
      <w:caps/>
      <w:color w:val="595959" w:themeColor="text1" w:themeTint="A6"/>
      <w:spacing w:val="10"/>
      <w:sz w:val="21"/>
      <w:szCs w:val="21"/>
    </w:rPr>
  </w:style>
  <w:style w:type="character" w:styleId="Strong">
    <w:name w:val="Strong"/>
    <w:uiPriority w:val="22"/>
    <w:qFormat/>
    <w:rsid w:val="00752C8E"/>
    <w:rPr>
      <w:b/>
      <w:bCs/>
    </w:rPr>
  </w:style>
  <w:style w:type="character" w:styleId="Emphasis">
    <w:name w:val="Emphasis"/>
    <w:uiPriority w:val="20"/>
    <w:qFormat/>
    <w:rsid w:val="00752C8E"/>
    <w:rPr>
      <w:caps/>
      <w:color w:val="00381D" w:themeColor="accent1" w:themeShade="7F"/>
      <w:spacing w:val="5"/>
    </w:rPr>
  </w:style>
  <w:style w:type="paragraph" w:styleId="NoSpacing">
    <w:name w:val="No Spacing"/>
    <w:uiPriority w:val="1"/>
    <w:qFormat/>
    <w:rsid w:val="00752C8E"/>
    <w:pPr>
      <w:spacing w:after="0" w:line="240" w:lineRule="auto"/>
    </w:pPr>
  </w:style>
  <w:style w:type="paragraph" w:styleId="Quote">
    <w:name w:val="Quote"/>
    <w:basedOn w:val="Normal"/>
    <w:next w:val="Normal"/>
    <w:link w:val="QuoteChar"/>
    <w:uiPriority w:val="29"/>
    <w:qFormat/>
    <w:rsid w:val="00752C8E"/>
    <w:rPr>
      <w:i/>
      <w:iCs/>
      <w:sz w:val="24"/>
      <w:szCs w:val="24"/>
    </w:rPr>
  </w:style>
  <w:style w:type="character" w:customStyle="1" w:styleId="QuoteChar">
    <w:name w:val="Quote Char"/>
    <w:basedOn w:val="DefaultParagraphFont"/>
    <w:link w:val="Quote"/>
    <w:uiPriority w:val="29"/>
    <w:rsid w:val="00752C8E"/>
    <w:rPr>
      <w:i/>
      <w:iCs/>
      <w:sz w:val="24"/>
      <w:szCs w:val="24"/>
    </w:rPr>
  </w:style>
  <w:style w:type="paragraph" w:styleId="IntenseQuote">
    <w:name w:val="Intense Quote"/>
    <w:basedOn w:val="Normal"/>
    <w:next w:val="Normal"/>
    <w:link w:val="IntenseQuoteChar"/>
    <w:uiPriority w:val="30"/>
    <w:qFormat/>
    <w:rsid w:val="00752C8E"/>
    <w:pPr>
      <w:spacing w:before="240" w:after="240" w:line="240" w:lineRule="auto"/>
      <w:ind w:left="1080" w:right="1080"/>
      <w:jc w:val="center"/>
    </w:pPr>
    <w:rPr>
      <w:color w:val="00723C" w:themeColor="accent1"/>
      <w:sz w:val="24"/>
      <w:szCs w:val="24"/>
    </w:rPr>
  </w:style>
  <w:style w:type="character" w:customStyle="1" w:styleId="IntenseQuoteChar">
    <w:name w:val="Intense Quote Char"/>
    <w:basedOn w:val="DefaultParagraphFont"/>
    <w:link w:val="IntenseQuote"/>
    <w:uiPriority w:val="30"/>
    <w:rsid w:val="00752C8E"/>
    <w:rPr>
      <w:color w:val="00723C" w:themeColor="accent1"/>
      <w:sz w:val="24"/>
      <w:szCs w:val="24"/>
    </w:rPr>
  </w:style>
  <w:style w:type="character" w:styleId="SubtleEmphasis">
    <w:name w:val="Subtle Emphasis"/>
    <w:uiPriority w:val="19"/>
    <w:qFormat/>
    <w:rsid w:val="00752C8E"/>
    <w:rPr>
      <w:i/>
      <w:iCs/>
      <w:color w:val="00381D" w:themeColor="accent1" w:themeShade="7F"/>
    </w:rPr>
  </w:style>
  <w:style w:type="character" w:styleId="IntenseEmphasis">
    <w:name w:val="Intense Emphasis"/>
    <w:uiPriority w:val="21"/>
    <w:qFormat/>
    <w:rsid w:val="00752C8E"/>
    <w:rPr>
      <w:b/>
      <w:bCs/>
      <w:caps/>
      <w:color w:val="00381D" w:themeColor="accent1" w:themeShade="7F"/>
      <w:spacing w:val="10"/>
    </w:rPr>
  </w:style>
  <w:style w:type="character" w:styleId="SubtleReference">
    <w:name w:val="Subtle Reference"/>
    <w:uiPriority w:val="31"/>
    <w:qFormat/>
    <w:rsid w:val="00752C8E"/>
    <w:rPr>
      <w:b/>
      <w:bCs/>
      <w:color w:val="00723C" w:themeColor="accent1"/>
    </w:rPr>
  </w:style>
  <w:style w:type="character" w:styleId="IntenseReference">
    <w:name w:val="Intense Reference"/>
    <w:uiPriority w:val="32"/>
    <w:qFormat/>
    <w:rsid w:val="00752C8E"/>
    <w:rPr>
      <w:b/>
      <w:bCs/>
      <w:i/>
      <w:iCs/>
      <w:caps/>
      <w:color w:val="00723C" w:themeColor="accent1"/>
    </w:rPr>
  </w:style>
  <w:style w:type="character" w:styleId="BookTitle">
    <w:name w:val="Book Title"/>
    <w:uiPriority w:val="33"/>
    <w:qFormat/>
    <w:rsid w:val="00752C8E"/>
    <w:rPr>
      <w:b/>
      <w:bCs/>
      <w:i/>
      <w:iCs/>
      <w:spacing w:val="0"/>
    </w:rPr>
  </w:style>
  <w:style w:type="paragraph" w:styleId="TOCHeading">
    <w:name w:val="TOC Heading"/>
    <w:basedOn w:val="Heading1"/>
    <w:next w:val="Normal"/>
    <w:uiPriority w:val="39"/>
    <w:semiHidden/>
    <w:unhideWhenUsed/>
    <w:qFormat/>
    <w:rsid w:val="00752C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0983">
      <w:bodyDiv w:val="1"/>
      <w:marLeft w:val="0"/>
      <w:marRight w:val="0"/>
      <w:marTop w:val="0"/>
      <w:marBottom w:val="0"/>
      <w:divBdr>
        <w:top w:val="none" w:sz="0" w:space="0" w:color="auto"/>
        <w:left w:val="none" w:sz="0" w:space="0" w:color="auto"/>
        <w:bottom w:val="none" w:sz="0" w:space="0" w:color="auto"/>
        <w:right w:val="none" w:sz="0" w:space="0" w:color="auto"/>
      </w:divBdr>
    </w:div>
    <w:div w:id="19763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Knuc</a:t>
            </a:r>
            <a:r>
              <a:rPr lang="en-US" baseline="0"/>
              <a:t>key Lagoon Reserve Utilisation </a:t>
            </a:r>
            <a:endParaRPr lang="en-US"/>
          </a:p>
        </c:rich>
      </c:tx>
      <c:layout>
        <c:manualLayout>
          <c:xMode val="edge"/>
          <c:yMode val="edge"/>
          <c:x val="0.22418811284953019"/>
          <c:y val="2.380962869151845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2021/22</c:v>
                </c:pt>
              </c:strCache>
            </c:strRef>
          </c:tx>
          <c:spPr>
            <a:solidFill>
              <a:srgbClr val="E02F3E"/>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October</c:v>
                </c:pt>
                <c:pt idx="1">
                  <c:v>November</c:v>
                </c:pt>
                <c:pt idx="2">
                  <c:v>December</c:v>
                </c:pt>
                <c:pt idx="3">
                  <c:v>January</c:v>
                </c:pt>
              </c:strCache>
            </c:strRef>
          </c:cat>
          <c:val>
            <c:numRef>
              <c:f>Sheet1!$B$2:$B$5</c:f>
              <c:numCache>
                <c:formatCode>General</c:formatCode>
                <c:ptCount val="4"/>
                <c:pt idx="0">
                  <c:v>41</c:v>
                </c:pt>
                <c:pt idx="1">
                  <c:v>38</c:v>
                </c:pt>
                <c:pt idx="2">
                  <c:v>40</c:v>
                </c:pt>
                <c:pt idx="3">
                  <c:v>24</c:v>
                </c:pt>
              </c:numCache>
            </c:numRef>
          </c:val>
          <c:extLst>
            <c:ext xmlns:c16="http://schemas.microsoft.com/office/drawing/2014/chart" uri="{C3380CC4-5D6E-409C-BE32-E72D297353CC}">
              <c16:uniqueId val="{00000000-C22B-4297-8E2B-6429566B50CC}"/>
            </c:ext>
          </c:extLst>
        </c:ser>
        <c:ser>
          <c:idx val="1"/>
          <c:order val="1"/>
          <c:tx>
            <c:strRef>
              <c:f>Sheet1!$C$1</c:f>
              <c:strCache>
                <c:ptCount val="1"/>
                <c:pt idx="0">
                  <c:v>2022/23</c:v>
                </c:pt>
              </c:strCache>
            </c:strRef>
          </c:tx>
          <c:spPr>
            <a:solidFill>
              <a:srgbClr val="FDD65B"/>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October</c:v>
                </c:pt>
                <c:pt idx="1">
                  <c:v>November</c:v>
                </c:pt>
                <c:pt idx="2">
                  <c:v>December</c:v>
                </c:pt>
                <c:pt idx="3">
                  <c:v>January</c:v>
                </c:pt>
              </c:strCache>
            </c:strRef>
          </c:cat>
          <c:val>
            <c:numRef>
              <c:f>Sheet1!$C$2:$C$5</c:f>
              <c:numCache>
                <c:formatCode>General</c:formatCode>
                <c:ptCount val="4"/>
                <c:pt idx="0">
                  <c:v>20</c:v>
                </c:pt>
                <c:pt idx="1">
                  <c:v>0</c:v>
                </c:pt>
                <c:pt idx="2">
                  <c:v>0</c:v>
                </c:pt>
                <c:pt idx="3">
                  <c:v>68</c:v>
                </c:pt>
              </c:numCache>
            </c:numRef>
          </c:val>
          <c:extLst>
            <c:ext xmlns:c16="http://schemas.microsoft.com/office/drawing/2014/chart" uri="{C3380CC4-5D6E-409C-BE32-E72D297353CC}">
              <c16:uniqueId val="{00000001-C22B-4297-8E2B-6429566B50CC}"/>
            </c:ext>
          </c:extLst>
        </c:ser>
        <c:dLbls>
          <c:showLegendKey val="0"/>
          <c:showVal val="0"/>
          <c:showCatName val="0"/>
          <c:showSerName val="0"/>
          <c:showPercent val="0"/>
          <c:showBubbleSize val="0"/>
        </c:dLbls>
        <c:gapWidth val="150"/>
        <c:shape val="box"/>
        <c:axId val="2106596127"/>
        <c:axId val="2106596543"/>
        <c:axId val="0"/>
      </c:bar3DChart>
      <c:catAx>
        <c:axId val="21065961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layout>
            <c:manualLayout>
              <c:xMode val="edge"/>
              <c:yMode val="edge"/>
              <c:x val="0.46390966754155732"/>
              <c:y val="0.795800524934383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596543"/>
        <c:crosses val="autoZero"/>
        <c:auto val="1"/>
        <c:lblAlgn val="ctr"/>
        <c:lblOffset val="100"/>
        <c:noMultiLvlLbl val="0"/>
      </c:catAx>
      <c:valAx>
        <c:axId val="2106596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Hours</a:t>
                </a:r>
                <a:r>
                  <a:rPr lang="en-US" baseline="0"/>
                  <a:t> booked</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59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Budget Tracking P6 2023</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Expected</c:v>
                </c:pt>
              </c:strCache>
            </c:strRef>
          </c:tx>
          <c:spPr>
            <a:solidFill>
              <a:srgbClr val="FDD65B"/>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Income</c:v>
                </c:pt>
                <c:pt idx="1">
                  <c:v>Operational </c:v>
                </c:pt>
                <c:pt idx="2">
                  <c:v>Repairs and Maintenance</c:v>
                </c:pt>
                <c:pt idx="3">
                  <c:v>Tree Maintenance </c:v>
                </c:pt>
              </c:strCache>
            </c:strRef>
          </c:cat>
          <c:val>
            <c:numRef>
              <c:f>Sheet1!$B$2:$B$5</c:f>
              <c:numCache>
                <c:formatCode>0%</c:formatCode>
                <c:ptCount val="4"/>
                <c:pt idx="0">
                  <c:v>0.5</c:v>
                </c:pt>
                <c:pt idx="1">
                  <c:v>0.5</c:v>
                </c:pt>
                <c:pt idx="2">
                  <c:v>0.5</c:v>
                </c:pt>
                <c:pt idx="3">
                  <c:v>0.5</c:v>
                </c:pt>
              </c:numCache>
            </c:numRef>
          </c:val>
          <c:extLst>
            <c:ext xmlns:c16="http://schemas.microsoft.com/office/drawing/2014/chart" uri="{C3380CC4-5D6E-409C-BE32-E72D297353CC}">
              <c16:uniqueId val="{00000000-9758-4325-A2C5-2D42C24EFDDE}"/>
            </c:ext>
          </c:extLst>
        </c:ser>
        <c:ser>
          <c:idx val="1"/>
          <c:order val="1"/>
          <c:tx>
            <c:strRef>
              <c:f>Sheet1!$C$1</c:f>
              <c:strCache>
                <c:ptCount val="1"/>
                <c:pt idx="0">
                  <c:v>Last FY</c:v>
                </c:pt>
              </c:strCache>
            </c:strRef>
          </c:tx>
          <c:spPr>
            <a:solidFill>
              <a:srgbClr val="E02F3E"/>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Income</c:v>
                </c:pt>
                <c:pt idx="1">
                  <c:v>Operational </c:v>
                </c:pt>
                <c:pt idx="2">
                  <c:v>Repairs and Maintenance</c:v>
                </c:pt>
                <c:pt idx="3">
                  <c:v>Tree Maintenance </c:v>
                </c:pt>
              </c:strCache>
            </c:strRef>
          </c:cat>
          <c:val>
            <c:numRef>
              <c:f>Sheet1!$C$2:$C$5</c:f>
              <c:numCache>
                <c:formatCode>0%</c:formatCode>
                <c:ptCount val="4"/>
                <c:pt idx="0">
                  <c:v>0.3</c:v>
                </c:pt>
                <c:pt idx="1">
                  <c:v>0.28000000000000003</c:v>
                </c:pt>
                <c:pt idx="2">
                  <c:v>0.09</c:v>
                </c:pt>
                <c:pt idx="3">
                  <c:v>0.435</c:v>
                </c:pt>
              </c:numCache>
            </c:numRef>
          </c:val>
          <c:extLst>
            <c:ext xmlns:c16="http://schemas.microsoft.com/office/drawing/2014/chart" uri="{C3380CC4-5D6E-409C-BE32-E72D297353CC}">
              <c16:uniqueId val="{00000001-9758-4325-A2C5-2D42C24EFDDE}"/>
            </c:ext>
          </c:extLst>
        </c:ser>
        <c:ser>
          <c:idx val="2"/>
          <c:order val="2"/>
          <c:tx>
            <c:strRef>
              <c:f>Sheet1!$D$1</c:f>
              <c:strCache>
                <c:ptCount val="1"/>
                <c:pt idx="0">
                  <c:v>Current FY</c:v>
                </c:pt>
              </c:strCache>
            </c:strRef>
          </c:tx>
          <c:spPr>
            <a:solidFill>
              <a:srgbClr val="67C6EC"/>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Income</c:v>
                </c:pt>
                <c:pt idx="1">
                  <c:v>Operational </c:v>
                </c:pt>
                <c:pt idx="2">
                  <c:v>Repairs and Maintenance</c:v>
                </c:pt>
                <c:pt idx="3">
                  <c:v>Tree Maintenance </c:v>
                </c:pt>
              </c:strCache>
            </c:strRef>
          </c:cat>
          <c:val>
            <c:numRef>
              <c:f>Sheet1!$D$2:$D$5</c:f>
              <c:numCache>
                <c:formatCode>0%</c:formatCode>
                <c:ptCount val="4"/>
                <c:pt idx="0">
                  <c:v>0.27</c:v>
                </c:pt>
                <c:pt idx="1">
                  <c:v>0.33</c:v>
                </c:pt>
                <c:pt idx="2">
                  <c:v>0.18</c:v>
                </c:pt>
                <c:pt idx="3" formatCode="0.00%">
                  <c:v>0.27</c:v>
                </c:pt>
              </c:numCache>
            </c:numRef>
          </c:val>
          <c:extLst>
            <c:ext xmlns:c16="http://schemas.microsoft.com/office/drawing/2014/chart" uri="{C3380CC4-5D6E-409C-BE32-E72D297353CC}">
              <c16:uniqueId val="{00000002-9758-4325-A2C5-2D42C24EFDDE}"/>
            </c:ext>
          </c:extLst>
        </c:ser>
        <c:dLbls>
          <c:dLblPos val="outEnd"/>
          <c:showLegendKey val="0"/>
          <c:showVal val="1"/>
          <c:showCatName val="0"/>
          <c:showSerName val="0"/>
          <c:showPercent val="0"/>
          <c:showBubbleSize val="0"/>
        </c:dLbls>
        <c:gapWidth val="444"/>
        <c:overlap val="-90"/>
        <c:axId val="1145848879"/>
        <c:axId val="1145845551"/>
      </c:barChart>
      <c:catAx>
        <c:axId val="11458488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45845551"/>
        <c:crosses val="autoZero"/>
        <c:auto val="1"/>
        <c:lblAlgn val="ctr"/>
        <c:lblOffset val="100"/>
        <c:noMultiLvlLbl val="0"/>
      </c:catAx>
      <c:valAx>
        <c:axId val="1145845551"/>
        <c:scaling>
          <c:orientation val="minMax"/>
        </c:scaling>
        <c:delete val="1"/>
        <c:axPos val="l"/>
        <c:numFmt formatCode="0%" sourceLinked="1"/>
        <c:majorTickMark val="none"/>
        <c:minorTickMark val="none"/>
        <c:tickLblPos val="nextTo"/>
        <c:crossAx val="114584887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Operational Expenses Breakdown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Sales</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2A76-48BC-8DAC-17D1BE114E09}"/>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2A76-48BC-8DAC-17D1BE114E09}"/>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2A76-48BC-8DAC-17D1BE114E09}"/>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2A76-48BC-8DAC-17D1BE114E09}"/>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2A76-48BC-8DAC-17D1BE114E09}"/>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2A76-48BC-8DAC-17D1BE114E09}"/>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2A76-48BC-8DAC-17D1BE114E09}"/>
              </c:ext>
            </c:extLst>
          </c:dPt>
          <c:dLbls>
            <c:dLbl>
              <c:idx val="0"/>
              <c:layout>
                <c:manualLayout>
                  <c:x val="7.1759259259259259E-2"/>
                  <c:y val="-0.1230158730158730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A76-48BC-8DAC-17D1BE114E09}"/>
                </c:ext>
              </c:extLst>
            </c:dLbl>
            <c:dLbl>
              <c:idx val="1"/>
              <c:layout>
                <c:manualLayout>
                  <c:x val="0.11342592592592593"/>
                  <c:y val="0.10714285714285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A76-48BC-8DAC-17D1BE114E09}"/>
                </c:ext>
              </c:extLst>
            </c:dLbl>
            <c:dLbl>
              <c:idx val="2"/>
              <c:layout>
                <c:manualLayout>
                  <c:x val="-9.7222222222222265E-2"/>
                  <c:y val="-7.275048233154282E-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A76-48BC-8DAC-17D1BE114E09}"/>
                </c:ext>
              </c:extLst>
            </c:dLbl>
            <c:dLbl>
              <c:idx val="3"/>
              <c:layout>
                <c:manualLayout>
                  <c:x val="-0.16435185185185186"/>
                  <c:y val="7.936507936507936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A76-48BC-8DAC-17D1BE114E09}"/>
                </c:ext>
              </c:extLst>
            </c:dLbl>
            <c:dLbl>
              <c:idx val="4"/>
              <c:layout>
                <c:manualLayout>
                  <c:x val="-0.12500000000000003"/>
                  <c:y val="-6.746031746031745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A76-48BC-8DAC-17D1BE114E09}"/>
                </c:ext>
              </c:extLst>
            </c:dLbl>
            <c:dLbl>
              <c:idx val="5"/>
              <c:layout>
                <c:manualLayout>
                  <c:x val="-0.12037037037037036"/>
                  <c:y val="-0.1428571428571428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A76-48BC-8DAC-17D1BE114E09}"/>
                </c:ext>
              </c:extLst>
            </c:dLbl>
            <c:dLbl>
              <c:idx val="6"/>
              <c:layout>
                <c:manualLayout>
                  <c:x val="-5.5555555555555552E-2"/>
                  <c:y val="-0.1190476190476190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A76-48BC-8DAC-17D1BE114E0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Sheet1!$A$2:$A$8</c:f>
              <c:strCache>
                <c:ptCount val="7"/>
                <c:pt idx="0">
                  <c:v>Cleaning</c:v>
                </c:pt>
                <c:pt idx="1">
                  <c:v>Ground Maintenance </c:v>
                </c:pt>
                <c:pt idx="2">
                  <c:v>Water</c:v>
                </c:pt>
                <c:pt idx="3">
                  <c:v>Waste removal </c:v>
                </c:pt>
                <c:pt idx="4">
                  <c:v>Electricity</c:v>
                </c:pt>
                <c:pt idx="5">
                  <c:v>Inspections </c:v>
                </c:pt>
                <c:pt idx="6">
                  <c:v>Dispensables </c:v>
                </c:pt>
              </c:strCache>
            </c:strRef>
          </c:cat>
          <c:val>
            <c:numRef>
              <c:f>Sheet1!$B$2:$B$8</c:f>
              <c:numCache>
                <c:formatCode>General</c:formatCode>
                <c:ptCount val="7"/>
                <c:pt idx="0">
                  <c:v>2177.25</c:v>
                </c:pt>
                <c:pt idx="1">
                  <c:v>2250</c:v>
                </c:pt>
                <c:pt idx="2">
                  <c:v>649.15</c:v>
                </c:pt>
                <c:pt idx="3">
                  <c:v>493.69</c:v>
                </c:pt>
                <c:pt idx="4">
                  <c:v>1.2</c:v>
                </c:pt>
                <c:pt idx="5">
                  <c:v>453</c:v>
                </c:pt>
                <c:pt idx="6">
                  <c:v>400</c:v>
                </c:pt>
              </c:numCache>
            </c:numRef>
          </c:val>
          <c:extLst>
            <c:ext xmlns:c16="http://schemas.microsoft.com/office/drawing/2014/chart" uri="{C3380CC4-5D6E-409C-BE32-E72D297353CC}">
              <c16:uniqueId val="{0000000E-2A76-48BC-8DAC-17D1BE114E09}"/>
            </c:ext>
          </c:extLst>
        </c:ser>
        <c:dLbls>
          <c:showLegendKey val="0"/>
          <c:showVal val="0"/>
          <c:showCatName val="0"/>
          <c:showSerName val="0"/>
          <c:showPercent val="1"/>
          <c:showBubbleSize val="0"/>
          <c:showLeaderLines val="0"/>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19EB1C7DBF4C6CA75DDF9B4785882C"/>
        <w:category>
          <w:name w:val="General"/>
          <w:gallery w:val="placeholder"/>
        </w:category>
        <w:types>
          <w:type w:val="bbPlcHdr"/>
        </w:types>
        <w:behaviors>
          <w:behavior w:val="content"/>
        </w:behaviors>
        <w:guid w:val="{32536D6F-2FAD-416E-B304-62AB160D08FB}"/>
      </w:docPartPr>
      <w:docPartBody>
        <w:p w:rsidR="008A1755" w:rsidRDefault="00055F98" w:rsidP="00055F98">
          <w:pPr>
            <w:pStyle w:val="F619EB1C7DBF4C6CA75DDF9B4785882C"/>
          </w:pPr>
          <w:r>
            <w:rPr>
              <w:rFonts w:asciiTheme="majorHAnsi" w:eastAsiaTheme="majorEastAsia" w:hAnsiTheme="majorHAnsi" w:cstheme="majorBidi"/>
              <w:color w:val="4472C4" w:themeColor="accent1"/>
              <w:sz w:val="88"/>
              <w:szCs w:val="88"/>
            </w:rPr>
            <w:t>[Document title]</w:t>
          </w:r>
        </w:p>
      </w:docPartBody>
    </w:docPart>
    <w:docPart>
      <w:docPartPr>
        <w:name w:val="444CDBE424AC40FFAD35C130D7D3A94E"/>
        <w:category>
          <w:name w:val="General"/>
          <w:gallery w:val="placeholder"/>
        </w:category>
        <w:types>
          <w:type w:val="bbPlcHdr"/>
        </w:types>
        <w:behaviors>
          <w:behavior w:val="content"/>
        </w:behaviors>
        <w:guid w:val="{B32EBF70-9848-423C-8649-F7137EDDF168}"/>
      </w:docPartPr>
      <w:docPartBody>
        <w:p w:rsidR="00EF5F22" w:rsidRDefault="008A1755" w:rsidP="008A1755">
          <w:pPr>
            <w:pStyle w:val="444CDBE424AC40FFAD35C130D7D3A94E"/>
          </w:pPr>
          <w:r w:rsidRPr="00A90D9F">
            <w:rPr>
              <w:rStyle w:val="PlaceholderText"/>
            </w:rPr>
            <w:t>[Meeting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haroni">
    <w:altName w:val="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8"/>
    <w:rsid w:val="00055F98"/>
    <w:rsid w:val="001344FA"/>
    <w:rsid w:val="002C1C93"/>
    <w:rsid w:val="0052246B"/>
    <w:rsid w:val="005D2B4B"/>
    <w:rsid w:val="005D485A"/>
    <w:rsid w:val="00747B5C"/>
    <w:rsid w:val="00752CB3"/>
    <w:rsid w:val="00835B73"/>
    <w:rsid w:val="008A1755"/>
    <w:rsid w:val="00AE6025"/>
    <w:rsid w:val="00EB2657"/>
    <w:rsid w:val="00E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755"/>
    <w:rPr>
      <w:color w:val="808080"/>
    </w:rPr>
  </w:style>
  <w:style w:type="paragraph" w:customStyle="1" w:styleId="444CDBE424AC40FFAD35C130D7D3A94E">
    <w:name w:val="444CDBE424AC40FFAD35C130D7D3A94E"/>
    <w:rsid w:val="008A1755"/>
  </w:style>
  <w:style w:type="paragraph" w:customStyle="1" w:styleId="F619EB1C7DBF4C6CA75DDF9B4785882C">
    <w:name w:val="F619EB1C7DBF4C6CA75DDF9B4785882C"/>
    <w:rsid w:val="00055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723C"/>
      </a:accent1>
      <a:accent2>
        <a:srgbClr val="029851"/>
      </a:accent2>
      <a:accent3>
        <a:srgbClr val="00723C"/>
      </a:accent3>
      <a:accent4>
        <a:srgbClr val="029851"/>
      </a:accent4>
      <a:accent5>
        <a:srgbClr val="00723C"/>
      </a:accent5>
      <a:accent6>
        <a:srgbClr val="00723C"/>
      </a:accent6>
      <a:hlink>
        <a:srgbClr val="00723C"/>
      </a:hlink>
      <a:folHlink>
        <a:srgbClr val="00723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2">
    <a:dk1>
      <a:sysClr val="windowText" lastClr="000000"/>
    </a:dk1>
    <a:lt1>
      <a:sysClr val="window" lastClr="FFFFFF"/>
    </a:lt1>
    <a:dk2>
      <a:srgbClr val="44546A"/>
    </a:dk2>
    <a:lt2>
      <a:srgbClr val="E7E6E6"/>
    </a:lt2>
    <a:accent1>
      <a:srgbClr val="00723C"/>
    </a:accent1>
    <a:accent2>
      <a:srgbClr val="029851"/>
    </a:accent2>
    <a:accent3>
      <a:srgbClr val="00723C"/>
    </a:accent3>
    <a:accent4>
      <a:srgbClr val="029851"/>
    </a:accent4>
    <a:accent5>
      <a:srgbClr val="00723C"/>
    </a:accent5>
    <a:accent6>
      <a:srgbClr val="00723C"/>
    </a:accent6>
    <a:hlink>
      <a:srgbClr val="00723C"/>
    </a:hlink>
    <a:folHlink>
      <a:srgbClr val="00723C"/>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2">
    <a:dk1>
      <a:sysClr val="windowText" lastClr="000000"/>
    </a:dk1>
    <a:lt1>
      <a:sysClr val="window" lastClr="FFFFFF"/>
    </a:lt1>
    <a:dk2>
      <a:srgbClr val="44546A"/>
    </a:dk2>
    <a:lt2>
      <a:srgbClr val="E7E6E6"/>
    </a:lt2>
    <a:accent1>
      <a:srgbClr val="00723C"/>
    </a:accent1>
    <a:accent2>
      <a:srgbClr val="029851"/>
    </a:accent2>
    <a:accent3>
      <a:srgbClr val="00723C"/>
    </a:accent3>
    <a:accent4>
      <a:srgbClr val="029851"/>
    </a:accent4>
    <a:accent5>
      <a:srgbClr val="00723C"/>
    </a:accent5>
    <a:accent6>
      <a:srgbClr val="00723C"/>
    </a:accent6>
    <a:hlink>
      <a:srgbClr val="00723C"/>
    </a:hlink>
    <a:folHlink>
      <a:srgbClr val="00723C"/>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62D8-B001-4443-8298-1A896359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Knuckey Lagoon Operation Report August 2022</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Knuckey Lagoon Operation Report February 2023</dc:title>
  <dc:subject/>
  <dc:creator>Kaylene Conrick</dc:creator>
  <cp:keywords/>
  <dc:description/>
  <cp:lastModifiedBy>Kate Townsend</cp:lastModifiedBy>
  <cp:revision>48</cp:revision>
  <cp:lastPrinted>2022-08-04T06:24:00Z</cp:lastPrinted>
  <dcterms:created xsi:type="dcterms:W3CDTF">2023-02-02T06:19:00Z</dcterms:created>
  <dcterms:modified xsi:type="dcterms:W3CDTF">2023-02-10T00:39:00Z</dcterms:modified>
</cp:coreProperties>
</file>